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1FFF6" w14:textId="77777777"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14:paraId="1CF57422" w14:textId="77777777" w:rsidR="00F8499E" w:rsidRPr="00F8499E" w:rsidRDefault="007447C0" w:rsidP="00F8499E">
      <w:pPr>
        <w:pStyle w:val="Standard"/>
        <w:rPr>
          <w:rFonts w:ascii="DINNextLTPro-Bold" w:hAnsi="DINNextLTPro-Bold" w:cs="DINNextLTPro-Bold" w:hint="eastAsia"/>
          <w:b/>
          <w:bCs/>
          <w:color w:val="00000A"/>
        </w:rPr>
      </w:pPr>
      <w:r>
        <w:t>16</w:t>
      </w:r>
      <w:r w:rsidR="005F6A4B">
        <w:t>. 1</w:t>
      </w:r>
      <w:r>
        <w:t>2</w:t>
      </w:r>
      <w:r w:rsidR="005F6A4B">
        <w:t xml:space="preserve">. </w:t>
      </w:r>
      <w:r w:rsidR="0015659A" w:rsidRPr="00492ED6">
        <w:t xml:space="preserve"> </w:t>
      </w:r>
      <w:r w:rsidR="0017476A" w:rsidRPr="00492ED6">
        <w:t>20</w:t>
      </w:r>
      <w:r w:rsidR="0017476A">
        <w:t>25</w:t>
      </w:r>
      <w:r w:rsidR="00950790" w:rsidRPr="00950790">
        <w:rPr>
          <w:rFonts w:ascii="DINNextLTPro-Bold" w:hAnsi="DINNextLTPro-Bold" w:cs="DINNextLTPro-Bold"/>
          <w:b/>
          <w:bCs/>
          <w:color w:val="00000A"/>
        </w:rPr>
        <w:t xml:space="preserve"> </w:t>
      </w:r>
    </w:p>
    <w:p w14:paraId="0F75082F" w14:textId="77777777" w:rsidR="003E4DBE" w:rsidRPr="003E4DBE" w:rsidRDefault="003E4DBE" w:rsidP="007447C0">
      <w:pPr>
        <w:jc w:val="both"/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</w:pPr>
      <w:r w:rsidRPr="003E4DBE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Národní technické muzeum připomíná 13</w:t>
      </w:r>
      <w:r w:rsidR="0062105C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0</w:t>
      </w:r>
      <w:r w:rsidRPr="003E4DBE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 xml:space="preserve">. výročí založení Škoda Auto a </w:t>
      </w:r>
      <w:r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vzdává po</w:t>
      </w:r>
      <w:r w:rsidR="00A62661"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c</w:t>
      </w:r>
      <w:r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  <w:t>tu jejímu zakladateli Václavu Klementovi</w:t>
      </w:r>
    </w:p>
    <w:p w14:paraId="17C79FA9" w14:textId="77777777" w:rsidR="003E4DBE" w:rsidRPr="003E4DBE" w:rsidRDefault="003E4DBE" w:rsidP="007447C0">
      <w:pPr>
        <w:jc w:val="both"/>
        <w:rPr>
          <w:rFonts w:ascii="Calibri" w:eastAsia="SimSun" w:hAnsi="Calibri" w:cs="Calibri"/>
          <w:b/>
          <w:color w:val="2F5496" w:themeColor="accent1" w:themeShade="BF"/>
          <w:sz w:val="32"/>
          <w:szCs w:val="32"/>
          <w:lang w:eastAsia="en-US"/>
        </w:rPr>
      </w:pPr>
    </w:p>
    <w:p w14:paraId="6044CCCA" w14:textId="77777777" w:rsidR="007447C0" w:rsidRPr="003E4DBE" w:rsidRDefault="007447C0" w:rsidP="007447C0">
      <w:pPr>
        <w:jc w:val="both"/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</w:pP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17. prosince Národní technické</w:t>
      </w:r>
      <w:r w:rsidR="0062105C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 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muzeu</w:t>
      </w:r>
      <w:r w:rsidR="00A62661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m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 ote</w:t>
      </w:r>
      <w:r w:rsid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vírá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 výstav</w:t>
      </w:r>
      <w:r w:rsid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u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 s názvem </w:t>
      </w:r>
      <w:r w:rsidR="008278DC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„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Václav Klement – mecenáš muzea a spoluzakladatel Škoda Auto s podtitulem Příběh, který se začal psát pře</w:t>
      </w:r>
      <w:r w:rsidR="0099704F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d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 130 lety</w:t>
      </w:r>
      <w:r w:rsidR="008278DC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“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. </w:t>
      </w:r>
    </w:p>
    <w:p w14:paraId="4A715CA4" w14:textId="77777777" w:rsidR="007447C0" w:rsidRDefault="007447C0" w:rsidP="007447C0">
      <w:pPr>
        <w:jc w:val="both"/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</w:pP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Stejně jako společnost Škoda </w:t>
      </w:r>
      <w:r w:rsidR="003E4DBE"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A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uto si tedy i Národní technické muzeum připomíná letošní 130. výročí založení slavné mladoboleslavské firmy. Zároveň vzdává poctu jejímu zakladateli Václavu Klementovi (1868–1938). Ten výrazně přispěl k bohatému odkazu českého i mezinárodního průmyslu nejen jako hlavní protagonista svého času největší automobilky v rakousko-uherské monarchii, ale později </w:t>
      </w:r>
      <w:r w:rsid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i </w:t>
      </w:r>
      <w:r w:rsidRPr="003E4DBE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značnou podporou československého technického muzejnictví i historie techniky. </w:t>
      </w:r>
    </w:p>
    <w:p w14:paraId="79FBD1B2" w14:textId="77777777" w:rsidR="00315737" w:rsidRDefault="00315737" w:rsidP="007447C0">
      <w:pPr>
        <w:jc w:val="both"/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</w:pPr>
    </w:p>
    <w:p w14:paraId="4CA89CDD" w14:textId="51FB259B" w:rsidR="00315737" w:rsidRDefault="00315737" w:rsidP="00315737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„</w:t>
      </w:r>
      <w:r w:rsidRPr="00F5442F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Výstava je symbolickou připomínkou dlouhodobé spolupráce mezi Národním technickým muzeem a</w:t>
      </w:r>
      <w:r w:rsidR="008C1EA5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 </w:t>
      </w:r>
      <w:r w:rsidRPr="00F5442F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společností Škoda Auto, která navazuje na tradici spolupráce automobilky a Václava Klementa osobně s naším muzeem. Vážíme si podpory Škoda Auto, která je </w:t>
      </w:r>
      <w:r w:rsidR="00E23C1D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důležitým </w:t>
      </w:r>
      <w:r w:rsidRPr="00F5442F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partnerem muzea, a</w:t>
      </w:r>
      <w:r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děkujeme za </w:t>
      </w:r>
      <w:r w:rsidR="002569AB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příslib </w:t>
      </w:r>
      <w:r w:rsidRPr="00F5442F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další</w:t>
      </w:r>
      <w:r w:rsidR="002569AB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ch</w:t>
      </w:r>
      <w:r w:rsidRPr="00F5442F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akvizi</w:t>
      </w:r>
      <w:r w:rsidR="002569AB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c</w:t>
      </w:r>
      <w:r w:rsidRPr="00F5442F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, které obohatí naše archivní fondy a sbírky Muzea dopravy i oddělení průmyslového designu</w:t>
      </w: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,“ 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zdůrazňuje generální ředitel</w:t>
      </w: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NTM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Karel Ksandr</w:t>
      </w: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>.</w:t>
      </w:r>
    </w:p>
    <w:p w14:paraId="7B96A638" w14:textId="77777777" w:rsidR="00315737" w:rsidRDefault="00315737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highlight w:val="yellow"/>
          <w:lang w:eastAsia="en-US"/>
        </w:rPr>
      </w:pPr>
    </w:p>
    <w:p w14:paraId="5D73ADAD" w14:textId="1CEF29C5" w:rsidR="00B851A0" w:rsidRPr="00B851A0" w:rsidRDefault="00B851A0" w:rsidP="00B851A0">
      <w:pPr>
        <w:jc w:val="both"/>
      </w:pPr>
      <w:r w:rsidRPr="00B851A0">
        <w:rPr>
          <w:rFonts w:ascii="Calibri" w:eastAsia="SimSun" w:hAnsi="Calibri" w:cs="Calibri"/>
          <w:color w:val="000000"/>
          <w:sz w:val="22"/>
          <w:szCs w:val="22"/>
          <w:lang w:eastAsia="en-US"/>
        </w:rPr>
        <w:t>„</w:t>
      </w:r>
      <w:r w:rsidRPr="00B851A0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Škoda Auto je poctěna, že se odkaz Václava Klementa představuje na významné výstavě v jednom z</w:t>
      </w:r>
      <w:r w:rsidR="008C1EA5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 </w:t>
      </w:r>
      <w:r w:rsidRPr="00B851A0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nejprestižnějších muzeí České republiky. Je to výborný doplněk aktivit, které jsme v průběhu letošního roku uspořádali u příležitosti 130. výročí založení naší společnosti. Jsem vděčný našim partnerům z</w:t>
      </w:r>
      <w:r w:rsidR="008C1EA5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 </w:t>
      </w:r>
      <w:r w:rsidRPr="00B851A0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Národního technického muzea za to, že poukazují na přínos našeho spoluzakladatele V</w:t>
      </w:r>
      <w:r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áclava</w:t>
      </w:r>
      <w:r w:rsidRPr="00B851A0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Klementa k českým a evropským průmyslovým úspěchům. Přínos, který je i dnes inspirací pro nové generace podnikatelů a zakladatelů společností</w:t>
      </w:r>
      <w:r w:rsidRPr="00B851A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,“ </w:t>
      </w: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>říká</w:t>
      </w:r>
      <w:r w:rsidRPr="00B851A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Klaus </w:t>
      </w:r>
      <w:proofErr w:type="spellStart"/>
      <w:r w:rsidRPr="00B851A0">
        <w:rPr>
          <w:rFonts w:ascii="Calibri" w:eastAsia="SimSun" w:hAnsi="Calibri" w:cs="Calibri"/>
          <w:color w:val="000000"/>
          <w:sz w:val="22"/>
          <w:szCs w:val="22"/>
          <w:lang w:eastAsia="en-US"/>
        </w:rPr>
        <w:t>Zellmer</w:t>
      </w:r>
      <w:proofErr w:type="spellEnd"/>
      <w:r w:rsidRPr="00B851A0">
        <w:rPr>
          <w:rFonts w:ascii="Calibri" w:eastAsia="SimSun" w:hAnsi="Calibri" w:cs="Calibri"/>
          <w:color w:val="000000"/>
          <w:sz w:val="22"/>
          <w:szCs w:val="22"/>
          <w:lang w:eastAsia="en-US"/>
        </w:rPr>
        <w:t>, předseda představenstva Škoda Auto.</w:t>
      </w:r>
    </w:p>
    <w:p w14:paraId="39DA9F17" w14:textId="77777777" w:rsidR="00B851A0" w:rsidRDefault="00B851A0" w:rsidP="007447C0">
      <w:pPr>
        <w:jc w:val="both"/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</w:pPr>
    </w:p>
    <w:p w14:paraId="1315F5A6" w14:textId="1D5A8F82" w:rsid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„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Václav Klement </w:t>
      </w:r>
      <w:r w:rsidR="009720C7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se 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v roce 1922 </w:t>
      </w:r>
      <w:r w:rsidR="009720C7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stal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řádn</w:t>
      </w:r>
      <w:r w:rsidR="009720C7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ým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člen</w:t>
      </w:r>
      <w:r w:rsidR="009720C7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em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Spolku</w:t>
      </w:r>
      <w:r w:rsid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Technického muzea československého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, a</w:t>
      </w:r>
      <w:r w:rsidR="008C1EA5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 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v roce 1933 </w:t>
      </w:r>
      <w:r w:rsidR="009720C7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byl jmenován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i členem čestným. To byl výraz nejen </w:t>
      </w:r>
      <w:r w:rsidR="009720C7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úcty k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jeho přínosu domácímu automobilovému průmyslu, mezinárodnímu motocyklové</w:t>
      </w:r>
      <w:r w:rsidR="008534C5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mu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a automobilového průmyslu a motorismu vůbec, ale především </w:t>
      </w:r>
      <w:r w:rsidR="009720C7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výraz 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vděčnosti Václavu Klementovi jako dárci a všestrannému podporovateli muzea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“, </w:t>
      </w:r>
      <w:r w:rsidR="00B851A0">
        <w:rPr>
          <w:rFonts w:ascii="Calibri" w:eastAsia="SimSun" w:hAnsi="Calibri" w:cs="Calibri"/>
          <w:color w:val="000000"/>
          <w:sz w:val="22"/>
          <w:szCs w:val="22"/>
          <w:lang w:eastAsia="en-US"/>
        </w:rPr>
        <w:t>uvedl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vedoucí Archivu NTM a ředitel odboru archivních, </w:t>
      </w:r>
      <w:r w:rsidR="00A62661">
        <w:rPr>
          <w:rFonts w:ascii="Calibri" w:eastAsia="SimSun" w:hAnsi="Calibri" w:cs="Calibri"/>
          <w:color w:val="000000"/>
          <w:sz w:val="22"/>
          <w:szCs w:val="22"/>
          <w:lang w:eastAsia="en-US"/>
        </w:rPr>
        <w:t>k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nižních a informačních zdrojů NTM Zdeněk Vácha. </w:t>
      </w:r>
    </w:p>
    <w:p w14:paraId="4C7D8EF0" w14:textId="77777777" w:rsidR="00190260" w:rsidRDefault="0019026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</w:p>
    <w:p w14:paraId="07E1586B" w14:textId="77777777" w:rsidR="00190260" w:rsidRDefault="00190260" w:rsidP="00190260">
      <w:pPr>
        <w:jc w:val="both"/>
      </w:pPr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Výstava zachycuje jednotlivé hlavní počiny tohoto druhu: dary motocyklů a automobilů značky </w:t>
      </w:r>
      <w:proofErr w:type="spellStart"/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>Laurin</w:t>
      </w:r>
      <w:proofErr w:type="spellEnd"/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</w:t>
      </w:r>
      <w:r w:rsidR="009720C7"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&amp;</w:t>
      </w:r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Klement do muzejních sbírek, dar uceleného souboru cenné firemní i osobní dokumentace zpracované osobně Václavem Klementem, dary publikací z dějin motorismu, spoluprác</w:t>
      </w:r>
      <w:r w:rsidR="009720C7">
        <w:rPr>
          <w:rFonts w:ascii="Calibri" w:eastAsia="SimSun" w:hAnsi="Calibri" w:cs="Calibri"/>
          <w:color w:val="000000"/>
          <w:sz w:val="22"/>
          <w:szCs w:val="22"/>
          <w:lang w:eastAsia="en-US"/>
        </w:rPr>
        <w:t>i</w:t>
      </w:r>
      <w:r w:rsidR="00315737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</w:t>
      </w:r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>muze</w:t>
      </w:r>
      <w:r w:rsidR="009720C7">
        <w:rPr>
          <w:rFonts w:ascii="Calibri" w:eastAsia="SimSun" w:hAnsi="Calibri" w:cs="Calibri"/>
          <w:color w:val="000000"/>
          <w:sz w:val="22"/>
          <w:szCs w:val="22"/>
          <w:lang w:eastAsia="en-US"/>
        </w:rPr>
        <w:t>a</w:t>
      </w:r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na významné publikaci </w:t>
      </w:r>
      <w:r w:rsidR="009720C7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Viléma Heinze a Václava Klementa </w:t>
      </w:r>
      <w:r w:rsidR="008C72C2">
        <w:rPr>
          <w:rFonts w:ascii="Calibri" w:eastAsia="SimSun" w:hAnsi="Calibri" w:cs="Calibri"/>
          <w:color w:val="000000"/>
          <w:sz w:val="22"/>
          <w:szCs w:val="22"/>
          <w:lang w:eastAsia="en-US"/>
        </w:rPr>
        <w:t>„</w:t>
      </w:r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>Z dějin automobilu</w:t>
      </w:r>
      <w:r w:rsidR="008C72C2">
        <w:rPr>
          <w:rFonts w:ascii="Calibri" w:eastAsia="SimSun" w:hAnsi="Calibri" w:cs="Calibri"/>
          <w:color w:val="000000"/>
          <w:sz w:val="22"/>
          <w:szCs w:val="22"/>
          <w:lang w:eastAsia="en-US"/>
        </w:rPr>
        <w:t>“</w:t>
      </w:r>
      <w:r w:rsidRPr="00190260">
        <w:rPr>
          <w:rFonts w:ascii="Calibri" w:eastAsia="SimSun" w:hAnsi="Calibri" w:cs="Calibri"/>
          <w:color w:val="000000"/>
          <w:sz w:val="22"/>
          <w:szCs w:val="22"/>
          <w:lang w:eastAsia="en-US"/>
        </w:rPr>
        <w:t>, a konečně finanční dar na stavbu nové muzejní budovy</w:t>
      </w:r>
      <w:r w:rsidRPr="00190260">
        <w:t>.</w:t>
      </w:r>
    </w:p>
    <w:p w14:paraId="6B09C26E" w14:textId="58FE8E18" w:rsid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Jak zdůrazňuje dlouholetý kurátor sbírky motocyklů a ředitel Muzea dopravy NTM Arnošt Nezmeškal, základ motocyklové sbírky NTM položil právě Václav Klement v roce 1935. „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Zakladatel firmy </w:t>
      </w:r>
      <w:proofErr w:type="spellStart"/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Laurin</w:t>
      </w:r>
      <w:proofErr w:type="spellEnd"/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 xml:space="preserve"> &amp;</w:t>
      </w:r>
      <w:r w:rsidR="008C1EA5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 </w:t>
      </w:r>
      <w:r w:rsidRPr="003E4DBE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Klement a jeden z předních průkopníků výroby motocyklů v Evropě byl velkým příznivcem muzea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,“ podotýká dále Nezmeškal.</w:t>
      </w:r>
    </w:p>
    <w:p w14:paraId="7074F3B0" w14:textId="77777777" w:rsidR="0062105C" w:rsidRDefault="0062105C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</w:p>
    <w:p w14:paraId="51B59F59" w14:textId="4DB40A80" w:rsidR="0062105C" w:rsidRPr="007447C0" w:rsidRDefault="00204F15" w:rsidP="0062105C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Výstava </w:t>
      </w:r>
      <w:r w:rsidR="00280FDF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uvede </w:t>
      </w: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svou grafikou i exponáty 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návštěvníka </w:t>
      </w:r>
      <w:bookmarkStart w:id="0" w:name="_GoBack"/>
      <w:bookmarkEnd w:id="0"/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do dobové atmosféry začátku minulého století a</w:t>
      </w:r>
      <w:r w:rsidR="008C1EA5">
        <w:rPr>
          <w:rFonts w:ascii="Calibri" w:eastAsia="SimSun" w:hAnsi="Calibri" w:cs="Calibri"/>
          <w:color w:val="000000"/>
          <w:sz w:val="22"/>
          <w:szCs w:val="22"/>
          <w:lang w:eastAsia="en-US"/>
        </w:rPr>
        <w:t> 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období dvacátých let.</w:t>
      </w: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 K vidění budou </w:t>
      </w:r>
      <w:r w:rsidR="0062105C"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dva motocykly Slavia – dvě ze čtyř vozidel Laurin Klement, která Václav Klement v polovině třicátých let pomocí inzerce osobně vykoupil a v roce 1935 daroval do sbírek Technického muzea československého. Chybět nebude ani originální stůl a židle ze soukromé Klementov</w:t>
      </w:r>
      <w:r w:rsidR="009720C7">
        <w:rPr>
          <w:rFonts w:ascii="Calibri" w:eastAsia="SimSun" w:hAnsi="Calibri" w:cs="Calibri"/>
          <w:color w:val="000000"/>
          <w:sz w:val="22"/>
          <w:szCs w:val="22"/>
          <w:lang w:eastAsia="en-US"/>
        </w:rPr>
        <w:t>y</w:t>
      </w:r>
      <w:r w:rsidR="0062105C"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pracovny nebo jeho portrét z roku 1939 od Boženy </w:t>
      </w:r>
      <w:proofErr w:type="spellStart"/>
      <w:r w:rsidR="0062105C"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Vohánkové</w:t>
      </w:r>
      <w:proofErr w:type="spellEnd"/>
      <w:r w:rsidR="0062105C"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(zápůjčky z Muzea Mladoboleslavska).</w:t>
      </w:r>
      <w:r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</w:t>
      </w:r>
      <w:r w:rsidR="0062105C"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Výstava stručně připomene i trvající pověst značky Laurin &amp; Klement mnoho desítek let po jejím faktickém </w:t>
      </w:r>
      <w:r w:rsidR="0062105C" w:rsidRPr="00E44E8C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zániku. </w:t>
      </w:r>
      <w:r w:rsidR="007F33B1" w:rsidRPr="00E44E8C">
        <w:rPr>
          <w:rFonts w:ascii="Calibri" w:eastAsia="SimSun" w:hAnsi="Calibri" w:cs="Calibri"/>
          <w:color w:val="000000"/>
          <w:sz w:val="22"/>
          <w:szCs w:val="22"/>
          <w:lang w:eastAsia="en-US"/>
        </w:rPr>
        <w:t>A konečně i zmíněnou intenzivní spolupráci mezi největší tuzemskou automobilkou a Národním technickým muzeem. Vystaven je totiž i designérský model – studie jednomístného elektrického sportovního automobilu Škoda VISION GT z roku 2022.</w:t>
      </w:r>
      <w:r w:rsidR="007F33B1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 </w:t>
      </w:r>
    </w:p>
    <w:p w14:paraId="3FAEEF46" w14:textId="77777777" w:rsidR="0062105C" w:rsidRDefault="0062105C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</w:p>
    <w:p w14:paraId="351E3762" w14:textId="77777777" w:rsidR="007447C0" w:rsidRP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Myšlenka a realizace výstavy, jejímž jádrem je připomínka darů Václava Klementa i významu jeho osobnosti jako takové, reaguje na tato významná výročí: </w:t>
      </w:r>
    </w:p>
    <w:p w14:paraId="633F741B" w14:textId="77777777" w:rsidR="007447C0" w:rsidRP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</w:p>
    <w:p w14:paraId="145610EB" w14:textId="77777777" w:rsidR="007447C0" w:rsidRP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1895 – založení firmy Laurin &amp; Klement v Mladé Boleslavi</w:t>
      </w:r>
    </w:p>
    <w:p w14:paraId="44D3CA6F" w14:textId="77777777" w:rsidR="007447C0" w:rsidRP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1905 – počátek výroby automobilu v továrně Laurin </w:t>
      </w:r>
      <w:r w:rsidR="003E4DBE"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&amp;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Klement</w:t>
      </w:r>
    </w:p>
    <w:p w14:paraId="0C09CD9C" w14:textId="77777777" w:rsidR="007447C0" w:rsidRP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1925 – fúze společnosti Laurin &amp; Klement s koncernem Škodových závodů</w:t>
      </w:r>
    </w:p>
    <w:p w14:paraId="6F217F82" w14:textId="77777777" w:rsid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193</w:t>
      </w:r>
      <w:r w:rsidR="009720C7">
        <w:rPr>
          <w:rFonts w:ascii="Calibri" w:eastAsia="SimSun" w:hAnsi="Calibri" w:cs="Calibri"/>
          <w:color w:val="000000"/>
          <w:sz w:val="22"/>
          <w:szCs w:val="22"/>
          <w:lang w:eastAsia="en-US"/>
        </w:rPr>
        <w:t>5</w:t>
      </w:r>
      <w:r w:rsidR="003735FA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–</w:t>
      </w:r>
      <w:r w:rsidR="003E4DBE">
        <w:rPr>
          <w:rFonts w:ascii="Calibri" w:eastAsia="SimSun" w:hAnsi="Calibri" w:cs="Calibri"/>
          <w:color w:val="000000"/>
          <w:sz w:val="22"/>
          <w:szCs w:val="22"/>
          <w:lang w:eastAsia="en-US"/>
        </w:rPr>
        <w:t>n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ejvýznamnější dary Václava Klementa do sbírky a archivu </w:t>
      </w:r>
      <w:r w:rsidR="003E4DBE">
        <w:rPr>
          <w:rFonts w:ascii="Calibri" w:eastAsia="SimSun" w:hAnsi="Calibri" w:cs="Calibri"/>
          <w:color w:val="000000"/>
          <w:sz w:val="22"/>
          <w:szCs w:val="22"/>
          <w:lang w:eastAsia="en-US"/>
        </w:rPr>
        <w:t>T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echnického muzea československého</w:t>
      </w:r>
    </w:p>
    <w:p w14:paraId="73259403" w14:textId="77777777" w:rsidR="0062105C" w:rsidRDefault="0062105C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</w:p>
    <w:p w14:paraId="03AC259D" w14:textId="77777777" w:rsid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V příštím roce pak </w:t>
      </w:r>
      <w:r w:rsidR="0062105C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také 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uplyne 90 let od vydání dosud v mnoha ohledech nepřekonatelné publikace – knihy </w:t>
      </w:r>
      <w:r w:rsidR="008C72C2">
        <w:rPr>
          <w:rFonts w:ascii="Calibri" w:eastAsia="SimSun" w:hAnsi="Calibri" w:cs="Calibri"/>
          <w:color w:val="000000"/>
          <w:sz w:val="22"/>
          <w:szCs w:val="22"/>
          <w:lang w:eastAsia="en-US"/>
        </w:rPr>
        <w:t>„Z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dějin automobilu</w:t>
      </w:r>
      <w:r w:rsidR="008C72C2">
        <w:rPr>
          <w:rFonts w:ascii="Calibri" w:eastAsia="SimSun" w:hAnsi="Calibri" w:cs="Calibri"/>
          <w:color w:val="000000"/>
          <w:sz w:val="22"/>
          <w:szCs w:val="22"/>
          <w:lang w:eastAsia="en-US"/>
        </w:rPr>
        <w:t>“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Viléma Heinze a Václava Klementa</w:t>
      </w:r>
      <w:r w:rsidR="003805A7">
        <w:rPr>
          <w:rFonts w:ascii="Calibri" w:eastAsia="SimSun" w:hAnsi="Calibri" w:cs="Calibri"/>
          <w:color w:val="000000"/>
          <w:sz w:val="22"/>
          <w:szCs w:val="22"/>
          <w:lang w:eastAsia="en-US"/>
        </w:rPr>
        <w:t>, která je na výstavě také představena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. Druhý jmenovaný (původním povoláním knihkupec a nakladatel) přispěl k jejímu vydání nejen jako spoluautor a díky shromáždění nesmírně bohatých knižních zdrojů (dar dodnes uchovávaný v knihovně NTM), ale konečně i financováním celého nákladu a poskytnutí výnosu z prodeje knih jako vděčnost za spolupráci muzea.</w:t>
      </w:r>
      <w:r w:rsidR="008C72C2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„</w:t>
      </w:r>
      <w:r w:rsidRPr="0062105C">
        <w:rPr>
          <w:rFonts w:ascii="Calibri" w:eastAsia="SimSun" w:hAnsi="Calibri" w:cs="Calibri"/>
          <w:i/>
          <w:color w:val="000000"/>
          <w:sz w:val="22"/>
          <w:szCs w:val="22"/>
          <w:lang w:eastAsia="en-US"/>
        </w:rPr>
        <w:t>Jde o knihu i po 70 letech překvapivě kvalitní a obsahově nosnou. Z větší části je věnována nejstarší automobilové historii, tedy období do roku 1900. Vzhledem k datu vzniku díla je to pochopitelné. Právě tato část knihy je nejhodnotnější. Dodnes u nás nebyla publikována jiná práce, která by se zmapováním nejstarších automobilových dějin Heinzovu a Klementovu dílu vyrovnala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,“ napsal Petr Kožíšek, dlouholetý kurátor automobilové sbírky Národního technického muzea. V této pozici i jako spoluautor výjimečné publikace </w:t>
      </w:r>
      <w:r w:rsidR="008C72C2">
        <w:rPr>
          <w:rFonts w:ascii="Calibri" w:eastAsia="SimSun" w:hAnsi="Calibri" w:cs="Calibri"/>
          <w:color w:val="000000"/>
          <w:sz w:val="22"/>
          <w:szCs w:val="22"/>
          <w:lang w:eastAsia="en-US"/>
        </w:rPr>
        <w:t>„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>Laurin &amp; Klement – Škoda 1895–1995</w:t>
      </w:r>
      <w:r w:rsidR="008C72C2">
        <w:rPr>
          <w:rFonts w:ascii="Calibri" w:eastAsia="SimSun" w:hAnsi="Calibri" w:cs="Calibri"/>
          <w:color w:val="000000"/>
          <w:sz w:val="22"/>
          <w:szCs w:val="22"/>
          <w:lang w:eastAsia="en-US"/>
        </w:rPr>
        <w:t>“</w:t>
      </w:r>
      <w:r w:rsidRPr="007447C0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(s Janem Králíkem) navázal na tradici propojení mladoboleslavské značky a Národního technického muzea, započatou díky Václavu Klementovi už zhruba před stoletím. </w:t>
      </w:r>
    </w:p>
    <w:p w14:paraId="7E2BA883" w14:textId="77777777" w:rsidR="007447C0" w:rsidRPr="007447C0" w:rsidRDefault="007447C0" w:rsidP="007447C0">
      <w:pPr>
        <w:jc w:val="both"/>
        <w:rPr>
          <w:rFonts w:ascii="Calibri" w:eastAsia="SimSun" w:hAnsi="Calibri" w:cs="Calibri"/>
          <w:color w:val="000000"/>
          <w:sz w:val="22"/>
          <w:szCs w:val="22"/>
          <w:lang w:eastAsia="en-US"/>
        </w:rPr>
      </w:pPr>
    </w:p>
    <w:p w14:paraId="6BEC976F" w14:textId="50487E1B" w:rsidR="007447C0" w:rsidRPr="00315737" w:rsidRDefault="00F5442F" w:rsidP="007447C0">
      <w:pPr>
        <w:jc w:val="both"/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</w:pPr>
      <w:r w:rsidRPr="00315737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Výstava „Václav Klement – mecenáš muzea a spoluzakladatel Škoda </w:t>
      </w:r>
      <w:r w:rsidR="008534C5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A</w:t>
      </w:r>
      <w:r w:rsidRPr="00315737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uto. Příběh, který se začal psát pře</w:t>
      </w:r>
      <w:r w:rsidR="008534C5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>d</w:t>
      </w:r>
      <w:r w:rsidRPr="00315737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 130 lety“ bude otevřena v Malé galerii expozice Architektura stavitelství, design od 17. prosince 2025 do 15. března 2026.</w:t>
      </w:r>
      <w:r w:rsidR="00204F15" w:rsidRPr="00315737">
        <w:rPr>
          <w:rFonts w:ascii="Calibri" w:eastAsia="SimSun" w:hAnsi="Calibri" w:cs="Calibri"/>
          <w:b/>
          <w:color w:val="000000"/>
          <w:sz w:val="22"/>
          <w:szCs w:val="22"/>
          <w:lang w:eastAsia="en-US"/>
        </w:rPr>
        <w:t xml:space="preserve"> </w:t>
      </w:r>
      <w:r w:rsidR="00204F15" w:rsidRPr="00315737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Výstavu doprovodí </w:t>
      </w:r>
      <w:r w:rsidR="007447C0" w:rsidRPr="00315737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stejnojmenná publikace v rámci řady zpravodajů </w:t>
      </w:r>
      <w:r w:rsidR="00204F15" w:rsidRPr="00315737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NTM </w:t>
      </w:r>
      <w:proofErr w:type="spellStart"/>
      <w:r w:rsidR="007447C0" w:rsidRPr="00315737">
        <w:rPr>
          <w:rFonts w:ascii="Calibri" w:eastAsia="SimSun" w:hAnsi="Calibri" w:cs="Calibri"/>
          <w:color w:val="000000"/>
          <w:sz w:val="22"/>
          <w:szCs w:val="22"/>
          <w:lang w:eastAsia="en-US"/>
        </w:rPr>
        <w:t>Reburber</w:t>
      </w:r>
      <w:proofErr w:type="spellEnd"/>
      <w:r w:rsidR="007447C0" w:rsidRPr="00315737">
        <w:rPr>
          <w:rFonts w:ascii="Calibri" w:eastAsia="SimSun" w:hAnsi="Calibri" w:cs="Calibri"/>
          <w:color w:val="000000"/>
          <w:sz w:val="22"/>
          <w:szCs w:val="22"/>
          <w:lang w:eastAsia="en-US"/>
        </w:rPr>
        <w:t xml:space="preserve"> s pořadovým číslem 19.</w:t>
      </w:r>
    </w:p>
    <w:p w14:paraId="6E7A6240" w14:textId="77777777" w:rsidR="00705CF0" w:rsidRDefault="00705CF0">
      <w:pPr>
        <w:pStyle w:val="Standard"/>
        <w:rPr>
          <w:rFonts w:cs="Calibri"/>
          <w:u w:val="single" w:color="000000"/>
        </w:rPr>
      </w:pPr>
    </w:p>
    <w:p w14:paraId="681824DD" w14:textId="77777777"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14:paraId="014B169E" w14:textId="77777777"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  <w:t xml:space="preserve">Oddělení PR a práce s veřejností </w:t>
      </w:r>
      <w:r>
        <w:rPr>
          <w:rFonts w:cs="Calibri"/>
          <w:sz w:val="20"/>
          <w:szCs w:val="20"/>
        </w:rPr>
        <w:br/>
        <w:t>E-mail: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4275" w14:textId="77777777" w:rsidR="002468CE" w:rsidRDefault="002468CE">
      <w:r>
        <w:separator/>
      </w:r>
    </w:p>
  </w:endnote>
  <w:endnote w:type="continuationSeparator" w:id="0">
    <w:p w14:paraId="38821470" w14:textId="77777777" w:rsidR="002468CE" w:rsidRDefault="0024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NextLTPro-Bold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4E2C9" w14:textId="77777777" w:rsidR="007D3105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0CB65" w14:textId="77777777" w:rsidR="002468CE" w:rsidRDefault="002468CE">
      <w:r>
        <w:rPr>
          <w:color w:val="000000"/>
        </w:rPr>
        <w:separator/>
      </w:r>
    </w:p>
  </w:footnote>
  <w:footnote w:type="continuationSeparator" w:id="0">
    <w:p w14:paraId="32A00F75" w14:textId="77777777" w:rsidR="002468CE" w:rsidRDefault="0024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AA0F" w14:textId="77777777" w:rsidR="007D3105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0B4466A" wp14:editId="1EFE0615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14:paraId="1768C377" w14:textId="77777777" w:rsidR="007D3105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03C51"/>
    <w:rsid w:val="00011B8A"/>
    <w:rsid w:val="0002226D"/>
    <w:rsid w:val="0003409F"/>
    <w:rsid w:val="000506DB"/>
    <w:rsid w:val="000745C7"/>
    <w:rsid w:val="00087322"/>
    <w:rsid w:val="00096B48"/>
    <w:rsid w:val="000A0016"/>
    <w:rsid w:val="000B6F80"/>
    <w:rsid w:val="000D359F"/>
    <w:rsid w:val="000F0602"/>
    <w:rsid w:val="000F293A"/>
    <w:rsid w:val="00110CB5"/>
    <w:rsid w:val="001305BD"/>
    <w:rsid w:val="001500FD"/>
    <w:rsid w:val="00150EF0"/>
    <w:rsid w:val="0015659A"/>
    <w:rsid w:val="0017476A"/>
    <w:rsid w:val="00190260"/>
    <w:rsid w:val="001A36DC"/>
    <w:rsid w:val="001D5149"/>
    <w:rsid w:val="001D796C"/>
    <w:rsid w:val="00204F15"/>
    <w:rsid w:val="00236058"/>
    <w:rsid w:val="00237097"/>
    <w:rsid w:val="00237B1F"/>
    <w:rsid w:val="002468CE"/>
    <w:rsid w:val="002569AB"/>
    <w:rsid w:val="002656FC"/>
    <w:rsid w:val="00275EEA"/>
    <w:rsid w:val="00280FDF"/>
    <w:rsid w:val="002A1BB2"/>
    <w:rsid w:val="002B5484"/>
    <w:rsid w:val="002B6E1F"/>
    <w:rsid w:val="002B7EE5"/>
    <w:rsid w:val="002E3316"/>
    <w:rsid w:val="002F6DCE"/>
    <w:rsid w:val="003049FE"/>
    <w:rsid w:val="0030512D"/>
    <w:rsid w:val="0031293A"/>
    <w:rsid w:val="00315737"/>
    <w:rsid w:val="003164AE"/>
    <w:rsid w:val="00320120"/>
    <w:rsid w:val="0032060A"/>
    <w:rsid w:val="00323204"/>
    <w:rsid w:val="00334D9B"/>
    <w:rsid w:val="00355F35"/>
    <w:rsid w:val="003603C1"/>
    <w:rsid w:val="00365577"/>
    <w:rsid w:val="00371388"/>
    <w:rsid w:val="003735FA"/>
    <w:rsid w:val="00374436"/>
    <w:rsid w:val="003805A7"/>
    <w:rsid w:val="00382628"/>
    <w:rsid w:val="00383957"/>
    <w:rsid w:val="003A5B61"/>
    <w:rsid w:val="003E4DBE"/>
    <w:rsid w:val="0040671D"/>
    <w:rsid w:val="0043539D"/>
    <w:rsid w:val="00443E9F"/>
    <w:rsid w:val="004468B2"/>
    <w:rsid w:val="00450DEA"/>
    <w:rsid w:val="00471483"/>
    <w:rsid w:val="0047382B"/>
    <w:rsid w:val="00475A22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D4D10"/>
    <w:rsid w:val="004E2324"/>
    <w:rsid w:val="004E46CE"/>
    <w:rsid w:val="004F3996"/>
    <w:rsid w:val="00512098"/>
    <w:rsid w:val="00532DED"/>
    <w:rsid w:val="00543543"/>
    <w:rsid w:val="005445A4"/>
    <w:rsid w:val="00567B95"/>
    <w:rsid w:val="0057424E"/>
    <w:rsid w:val="00594D32"/>
    <w:rsid w:val="005B73D2"/>
    <w:rsid w:val="005C6EE3"/>
    <w:rsid w:val="005D7CA6"/>
    <w:rsid w:val="005E5C8E"/>
    <w:rsid w:val="005E6C04"/>
    <w:rsid w:val="005F20A1"/>
    <w:rsid w:val="005F258A"/>
    <w:rsid w:val="005F6A4B"/>
    <w:rsid w:val="0060745E"/>
    <w:rsid w:val="00617C25"/>
    <w:rsid w:val="0062105C"/>
    <w:rsid w:val="006359B0"/>
    <w:rsid w:val="00665A21"/>
    <w:rsid w:val="00677B30"/>
    <w:rsid w:val="006D4DAA"/>
    <w:rsid w:val="006D5C31"/>
    <w:rsid w:val="006F42E9"/>
    <w:rsid w:val="00705CF0"/>
    <w:rsid w:val="0072291F"/>
    <w:rsid w:val="00726D3B"/>
    <w:rsid w:val="007447C0"/>
    <w:rsid w:val="0077685E"/>
    <w:rsid w:val="007918C7"/>
    <w:rsid w:val="007A6154"/>
    <w:rsid w:val="007B033A"/>
    <w:rsid w:val="007B0D53"/>
    <w:rsid w:val="007B3F4B"/>
    <w:rsid w:val="007D3105"/>
    <w:rsid w:val="007D38D8"/>
    <w:rsid w:val="007E22FB"/>
    <w:rsid w:val="007F33B1"/>
    <w:rsid w:val="008002FF"/>
    <w:rsid w:val="00814FFF"/>
    <w:rsid w:val="008278DC"/>
    <w:rsid w:val="0085088F"/>
    <w:rsid w:val="008530CD"/>
    <w:rsid w:val="008534C5"/>
    <w:rsid w:val="00864FD9"/>
    <w:rsid w:val="00867A03"/>
    <w:rsid w:val="008945A3"/>
    <w:rsid w:val="008C1EA5"/>
    <w:rsid w:val="008C4377"/>
    <w:rsid w:val="008C72C2"/>
    <w:rsid w:val="008D3294"/>
    <w:rsid w:val="00950790"/>
    <w:rsid w:val="00956163"/>
    <w:rsid w:val="00970C5C"/>
    <w:rsid w:val="009720C7"/>
    <w:rsid w:val="00972365"/>
    <w:rsid w:val="0097476E"/>
    <w:rsid w:val="00982AD7"/>
    <w:rsid w:val="00985430"/>
    <w:rsid w:val="009862D6"/>
    <w:rsid w:val="0099704F"/>
    <w:rsid w:val="009A401E"/>
    <w:rsid w:val="009B0463"/>
    <w:rsid w:val="009B2C15"/>
    <w:rsid w:val="009B2E31"/>
    <w:rsid w:val="009D0AE1"/>
    <w:rsid w:val="009D6452"/>
    <w:rsid w:val="00A06FBE"/>
    <w:rsid w:val="00A42B0D"/>
    <w:rsid w:val="00A62661"/>
    <w:rsid w:val="00A64B3F"/>
    <w:rsid w:val="00A718A4"/>
    <w:rsid w:val="00A73A42"/>
    <w:rsid w:val="00A92E27"/>
    <w:rsid w:val="00AA375A"/>
    <w:rsid w:val="00AA3D39"/>
    <w:rsid w:val="00AC2F3C"/>
    <w:rsid w:val="00AE052D"/>
    <w:rsid w:val="00AF0618"/>
    <w:rsid w:val="00AF0A22"/>
    <w:rsid w:val="00AF5724"/>
    <w:rsid w:val="00B058B2"/>
    <w:rsid w:val="00B06D58"/>
    <w:rsid w:val="00B11B4E"/>
    <w:rsid w:val="00B20A6D"/>
    <w:rsid w:val="00B3493E"/>
    <w:rsid w:val="00B51531"/>
    <w:rsid w:val="00B54964"/>
    <w:rsid w:val="00B851A0"/>
    <w:rsid w:val="00BA1A98"/>
    <w:rsid w:val="00BA32D3"/>
    <w:rsid w:val="00BA4E7A"/>
    <w:rsid w:val="00BA6AB3"/>
    <w:rsid w:val="00BB1391"/>
    <w:rsid w:val="00BD75AB"/>
    <w:rsid w:val="00BE058A"/>
    <w:rsid w:val="00BE78A8"/>
    <w:rsid w:val="00BF325E"/>
    <w:rsid w:val="00C00C0C"/>
    <w:rsid w:val="00C11D6C"/>
    <w:rsid w:val="00C21DED"/>
    <w:rsid w:val="00C37823"/>
    <w:rsid w:val="00C40613"/>
    <w:rsid w:val="00C46340"/>
    <w:rsid w:val="00C83547"/>
    <w:rsid w:val="00C8582C"/>
    <w:rsid w:val="00C93F02"/>
    <w:rsid w:val="00CB62F5"/>
    <w:rsid w:val="00CB7D5E"/>
    <w:rsid w:val="00CC68E2"/>
    <w:rsid w:val="00CD1B55"/>
    <w:rsid w:val="00D241F5"/>
    <w:rsid w:val="00D2565C"/>
    <w:rsid w:val="00D25FB4"/>
    <w:rsid w:val="00D339A8"/>
    <w:rsid w:val="00D43C38"/>
    <w:rsid w:val="00D466A3"/>
    <w:rsid w:val="00D733F1"/>
    <w:rsid w:val="00D748B2"/>
    <w:rsid w:val="00D76225"/>
    <w:rsid w:val="00DA0885"/>
    <w:rsid w:val="00DA4970"/>
    <w:rsid w:val="00DD79B1"/>
    <w:rsid w:val="00E011EA"/>
    <w:rsid w:val="00E012C7"/>
    <w:rsid w:val="00E23C1D"/>
    <w:rsid w:val="00E2765E"/>
    <w:rsid w:val="00E30CF0"/>
    <w:rsid w:val="00E44E8C"/>
    <w:rsid w:val="00E466FE"/>
    <w:rsid w:val="00E813AC"/>
    <w:rsid w:val="00EA368F"/>
    <w:rsid w:val="00EB5370"/>
    <w:rsid w:val="00EB6296"/>
    <w:rsid w:val="00EB6834"/>
    <w:rsid w:val="00ED48F0"/>
    <w:rsid w:val="00EE1B4A"/>
    <w:rsid w:val="00EE38E4"/>
    <w:rsid w:val="00EF0727"/>
    <w:rsid w:val="00F00485"/>
    <w:rsid w:val="00F04F3E"/>
    <w:rsid w:val="00F157A9"/>
    <w:rsid w:val="00F5442F"/>
    <w:rsid w:val="00F5596A"/>
    <w:rsid w:val="00F67B98"/>
    <w:rsid w:val="00F8499E"/>
    <w:rsid w:val="00F93F0F"/>
    <w:rsid w:val="00FA0C02"/>
    <w:rsid w:val="00FA16F0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5A2D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6</cp:revision>
  <cp:lastPrinted>2025-12-16T09:57:00Z</cp:lastPrinted>
  <dcterms:created xsi:type="dcterms:W3CDTF">2025-12-16T09:53:00Z</dcterms:created>
  <dcterms:modified xsi:type="dcterms:W3CDTF">2025-12-16T10:39:00Z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