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04E" w:rsidRDefault="001F404E" w:rsidP="00804C8B">
      <w:pPr>
        <w:jc w:val="center"/>
        <w:rPr>
          <w:rFonts w:ascii="Times New Roman" w:eastAsia="Times New Roman" w:hAnsi="Times New Roman" w:cs="Times New Roman"/>
          <w:b/>
          <w:sz w:val="36"/>
          <w:szCs w:val="36"/>
          <w:lang w:eastAsia="ar-SA"/>
        </w:rPr>
      </w:pPr>
      <w:r>
        <w:rPr>
          <w:rFonts w:ascii="Zeppelin 31" w:hAnsi="Zeppelin 31"/>
          <w:noProof/>
          <w:color w:val="FF0000"/>
          <w:sz w:val="52"/>
          <w:szCs w:val="52"/>
          <w:lang w:eastAsia="cs-CZ"/>
        </w:rPr>
        <w:drawing>
          <wp:anchor distT="0" distB="0" distL="114300" distR="114300" simplePos="0" relativeHeight="251658240" behindDoc="1" locked="0" layoutInCell="1" allowOverlap="1" wp14:anchorId="1E7D2D63" wp14:editId="4342FE2A">
            <wp:simplePos x="0" y="0"/>
            <wp:positionH relativeFrom="column">
              <wp:posOffset>2518410</wp:posOffset>
            </wp:positionH>
            <wp:positionV relativeFrom="paragraph">
              <wp:posOffset>-109855</wp:posOffset>
            </wp:positionV>
            <wp:extent cx="747395" cy="747395"/>
            <wp:effectExtent l="0" t="0" r="0" b="0"/>
            <wp:wrapTight wrapText="bothSides">
              <wp:wrapPolygon edited="0">
                <wp:start x="0" y="0"/>
                <wp:lineTo x="0" y="20921"/>
                <wp:lineTo x="20921" y="20921"/>
                <wp:lineTo x="20921" y="0"/>
                <wp:lineTo x="0" y="0"/>
              </wp:wrapPolygon>
            </wp:wrapTight>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739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0C89" w:rsidRDefault="001F404E" w:rsidP="001F404E">
      <w:pPr>
        <w:jc w:val="center"/>
        <w:rPr>
          <w:rFonts w:ascii="Times New Roman" w:eastAsia="Times New Roman" w:hAnsi="Times New Roman" w:cs="Times New Roman"/>
          <w:b/>
          <w:sz w:val="32"/>
          <w:szCs w:val="36"/>
          <w:lang w:eastAsia="ar-SA"/>
        </w:rPr>
      </w:pPr>
      <w:r w:rsidRPr="000E7C12">
        <w:rPr>
          <w:rFonts w:ascii="Times New Roman" w:eastAsia="Times New Roman" w:hAnsi="Times New Roman" w:cs="Times New Roman"/>
          <w:b/>
          <w:sz w:val="32"/>
          <w:szCs w:val="36"/>
          <w:lang w:eastAsia="ar-SA"/>
        </w:rPr>
        <w:br/>
      </w:r>
    </w:p>
    <w:p w:rsidR="00804C8B" w:rsidRPr="000E7C12" w:rsidRDefault="001F404E" w:rsidP="001F404E">
      <w:pPr>
        <w:jc w:val="center"/>
        <w:rPr>
          <w:rFonts w:ascii="Times New Roman" w:eastAsia="Times New Roman" w:hAnsi="Times New Roman" w:cs="Times New Roman"/>
          <w:b/>
          <w:sz w:val="32"/>
          <w:szCs w:val="36"/>
          <w:lang w:eastAsia="ar-SA"/>
        </w:rPr>
      </w:pPr>
      <w:r w:rsidRPr="000E7C12">
        <w:rPr>
          <w:rFonts w:ascii="Times New Roman" w:eastAsia="Times New Roman" w:hAnsi="Times New Roman" w:cs="Times New Roman"/>
          <w:b/>
          <w:sz w:val="32"/>
          <w:szCs w:val="36"/>
          <w:lang w:eastAsia="ar-SA"/>
        </w:rPr>
        <w:br/>
        <w:t>Další t</w:t>
      </w:r>
      <w:r w:rsidR="00804C8B" w:rsidRPr="000E7C12">
        <w:rPr>
          <w:rFonts w:ascii="Times New Roman" w:eastAsia="Times New Roman" w:hAnsi="Times New Roman" w:cs="Times New Roman"/>
          <w:b/>
          <w:sz w:val="32"/>
          <w:szCs w:val="36"/>
          <w:lang w:eastAsia="ar-SA"/>
        </w:rPr>
        <w:t>ři</w:t>
      </w:r>
      <w:r w:rsidRPr="000E7C12">
        <w:rPr>
          <w:rFonts w:ascii="Times New Roman" w:eastAsia="Times New Roman" w:hAnsi="Times New Roman" w:cs="Times New Roman"/>
          <w:b/>
          <w:sz w:val="32"/>
          <w:szCs w:val="36"/>
          <w:lang w:eastAsia="ar-SA"/>
        </w:rPr>
        <w:t xml:space="preserve"> exponáty</w:t>
      </w:r>
      <w:r w:rsidR="00804C8B" w:rsidRPr="000E7C12">
        <w:rPr>
          <w:rFonts w:ascii="Times New Roman" w:eastAsia="Times New Roman" w:hAnsi="Times New Roman" w:cs="Times New Roman"/>
          <w:b/>
          <w:sz w:val="32"/>
          <w:szCs w:val="36"/>
          <w:lang w:eastAsia="ar-SA"/>
        </w:rPr>
        <w:t xml:space="preserve"> ze sbírek Národního technického muzea</w:t>
      </w:r>
      <w:r w:rsidR="000E7C12" w:rsidRPr="000E7C12">
        <w:rPr>
          <w:rFonts w:ascii="Times New Roman" w:eastAsia="Times New Roman" w:hAnsi="Times New Roman" w:cs="Times New Roman"/>
          <w:b/>
          <w:sz w:val="32"/>
          <w:szCs w:val="36"/>
          <w:lang w:eastAsia="ar-SA"/>
        </w:rPr>
        <w:br/>
      </w:r>
      <w:r w:rsidRPr="000E7C12">
        <w:rPr>
          <w:rFonts w:ascii="Times New Roman" w:eastAsia="Times New Roman" w:hAnsi="Times New Roman" w:cs="Times New Roman"/>
          <w:b/>
          <w:sz w:val="32"/>
          <w:szCs w:val="36"/>
          <w:lang w:eastAsia="ar-SA"/>
        </w:rPr>
        <w:t>prohlášeny za</w:t>
      </w:r>
      <w:r w:rsidR="00804C8B" w:rsidRPr="000E7C12">
        <w:rPr>
          <w:rFonts w:ascii="Times New Roman" w:eastAsia="Times New Roman" w:hAnsi="Times New Roman" w:cs="Times New Roman"/>
          <w:b/>
          <w:sz w:val="32"/>
          <w:szCs w:val="36"/>
          <w:lang w:eastAsia="ar-SA"/>
        </w:rPr>
        <w:t xml:space="preserve"> národní kulturní </w:t>
      </w:r>
      <w:r w:rsidRPr="000E7C12">
        <w:rPr>
          <w:rFonts w:ascii="Times New Roman" w:eastAsia="Times New Roman" w:hAnsi="Times New Roman" w:cs="Times New Roman"/>
          <w:b/>
          <w:sz w:val="32"/>
          <w:szCs w:val="36"/>
          <w:lang w:eastAsia="ar-SA"/>
        </w:rPr>
        <w:t>památku</w:t>
      </w:r>
    </w:p>
    <w:p w:rsidR="000E34F6" w:rsidRDefault="000E34F6"/>
    <w:p w:rsidR="00D8196F" w:rsidRDefault="00D8196F"/>
    <w:p w:rsidR="002337CE" w:rsidRPr="00F07E33" w:rsidRDefault="00804C8B" w:rsidP="00F07E33">
      <w:pPr>
        <w:jc w:val="both"/>
        <w:rPr>
          <w:rFonts w:ascii="Times New Roman" w:eastAsia="Times New Roman" w:hAnsi="Times New Roman" w:cs="Times New Roman"/>
          <w:b/>
          <w:sz w:val="24"/>
          <w:szCs w:val="24"/>
          <w:lang w:eastAsia="ar-SA"/>
        </w:rPr>
      </w:pPr>
      <w:r w:rsidRPr="002337CE">
        <w:rPr>
          <w:rFonts w:ascii="Times New Roman" w:eastAsia="Times New Roman" w:hAnsi="Times New Roman" w:cs="Times New Roman"/>
          <w:sz w:val="24"/>
          <w:szCs w:val="24"/>
          <w:lang w:eastAsia="ar-SA"/>
        </w:rPr>
        <w:t xml:space="preserve">Mezi </w:t>
      </w:r>
      <w:r w:rsidR="000E7C12">
        <w:rPr>
          <w:rFonts w:ascii="Times New Roman" w:eastAsia="Times New Roman" w:hAnsi="Times New Roman" w:cs="Times New Roman"/>
          <w:sz w:val="24"/>
          <w:szCs w:val="24"/>
          <w:lang w:eastAsia="ar-SA"/>
        </w:rPr>
        <w:t>osmi</w:t>
      </w:r>
      <w:r w:rsidRPr="002337CE">
        <w:rPr>
          <w:rFonts w:ascii="Times New Roman" w:eastAsia="Times New Roman" w:hAnsi="Times New Roman" w:cs="Times New Roman"/>
          <w:sz w:val="24"/>
          <w:szCs w:val="24"/>
          <w:lang w:eastAsia="ar-SA"/>
        </w:rPr>
        <w:t xml:space="preserve"> kulturními památkami, které byly ve středu 8. července 2015 na návrh Ministerstva kultury ČR vládou prohlášeny za národní kulturní </w:t>
      </w:r>
      <w:r w:rsidR="000E7C12">
        <w:rPr>
          <w:rFonts w:ascii="Times New Roman" w:eastAsia="Times New Roman" w:hAnsi="Times New Roman" w:cs="Times New Roman"/>
          <w:sz w:val="24"/>
          <w:szCs w:val="24"/>
          <w:lang w:eastAsia="ar-SA"/>
        </w:rPr>
        <w:t>památky, se nachází tři exponáty</w:t>
      </w:r>
      <w:r w:rsidRPr="002337CE">
        <w:rPr>
          <w:rFonts w:ascii="Times New Roman" w:eastAsia="Times New Roman" w:hAnsi="Times New Roman" w:cs="Times New Roman"/>
          <w:sz w:val="24"/>
          <w:szCs w:val="24"/>
          <w:lang w:eastAsia="ar-SA"/>
        </w:rPr>
        <w:t xml:space="preserve"> ze sbírek Národního technického muzea. </w:t>
      </w:r>
      <w:r w:rsidR="002337CE" w:rsidRPr="00F07E33">
        <w:rPr>
          <w:rFonts w:ascii="Times New Roman" w:eastAsia="Times New Roman" w:hAnsi="Times New Roman" w:cs="Times New Roman"/>
          <w:b/>
          <w:sz w:val="24"/>
          <w:szCs w:val="24"/>
          <w:lang w:eastAsia="ar-SA"/>
        </w:rPr>
        <w:t xml:space="preserve">Jedná se soubor dvou renesančních sextantů: sextant </w:t>
      </w:r>
      <w:proofErr w:type="spellStart"/>
      <w:r w:rsidR="002337CE" w:rsidRPr="00F07E33">
        <w:rPr>
          <w:rFonts w:ascii="Times New Roman" w:eastAsia="Times New Roman" w:hAnsi="Times New Roman" w:cs="Times New Roman"/>
          <w:b/>
          <w:sz w:val="24"/>
          <w:szCs w:val="24"/>
          <w:lang w:eastAsia="ar-SA"/>
        </w:rPr>
        <w:t>Josta</w:t>
      </w:r>
      <w:proofErr w:type="spellEnd"/>
      <w:r w:rsidR="002337CE" w:rsidRPr="00F07E33">
        <w:rPr>
          <w:rFonts w:ascii="Times New Roman" w:eastAsia="Times New Roman" w:hAnsi="Times New Roman" w:cs="Times New Roman"/>
          <w:b/>
          <w:sz w:val="24"/>
          <w:szCs w:val="24"/>
          <w:lang w:eastAsia="ar-SA"/>
        </w:rPr>
        <w:t xml:space="preserve"> </w:t>
      </w:r>
      <w:proofErr w:type="spellStart"/>
      <w:r w:rsidR="002337CE" w:rsidRPr="00F07E33">
        <w:rPr>
          <w:rFonts w:ascii="Times New Roman" w:eastAsia="Times New Roman" w:hAnsi="Times New Roman" w:cs="Times New Roman"/>
          <w:b/>
          <w:sz w:val="24"/>
          <w:szCs w:val="24"/>
          <w:lang w:eastAsia="ar-SA"/>
        </w:rPr>
        <w:t>Bürgiho</w:t>
      </w:r>
      <w:proofErr w:type="spellEnd"/>
      <w:r w:rsidR="002337CE" w:rsidRPr="00F07E33">
        <w:rPr>
          <w:rFonts w:ascii="Times New Roman" w:eastAsia="Times New Roman" w:hAnsi="Times New Roman" w:cs="Times New Roman"/>
          <w:b/>
          <w:sz w:val="24"/>
          <w:szCs w:val="24"/>
          <w:lang w:eastAsia="ar-SA"/>
        </w:rPr>
        <w:t xml:space="preserve"> a s</w:t>
      </w:r>
      <w:r w:rsidR="006A1B77">
        <w:rPr>
          <w:rFonts w:ascii="Times New Roman" w:eastAsia="Times New Roman" w:hAnsi="Times New Roman" w:cs="Times New Roman"/>
          <w:b/>
          <w:sz w:val="24"/>
          <w:szCs w:val="24"/>
          <w:lang w:eastAsia="ar-SA"/>
        </w:rPr>
        <w:t>extan</w:t>
      </w:r>
      <w:r w:rsidR="00AC3D6A">
        <w:rPr>
          <w:rFonts w:ascii="Times New Roman" w:eastAsia="Times New Roman" w:hAnsi="Times New Roman" w:cs="Times New Roman"/>
          <w:b/>
          <w:sz w:val="24"/>
          <w:szCs w:val="24"/>
          <w:lang w:eastAsia="ar-SA"/>
        </w:rPr>
        <w:t xml:space="preserve">t Erasma </w:t>
      </w:r>
      <w:proofErr w:type="spellStart"/>
      <w:r w:rsidR="00AC3D6A">
        <w:rPr>
          <w:rFonts w:ascii="Times New Roman" w:eastAsia="Times New Roman" w:hAnsi="Times New Roman" w:cs="Times New Roman"/>
          <w:b/>
          <w:sz w:val="24"/>
          <w:szCs w:val="24"/>
          <w:lang w:eastAsia="ar-SA"/>
        </w:rPr>
        <w:t>Habermela</w:t>
      </w:r>
      <w:proofErr w:type="spellEnd"/>
      <w:r w:rsidR="000E7C12">
        <w:rPr>
          <w:rFonts w:ascii="Times New Roman" w:eastAsia="Times New Roman" w:hAnsi="Times New Roman" w:cs="Times New Roman"/>
          <w:b/>
          <w:sz w:val="24"/>
          <w:szCs w:val="24"/>
          <w:lang w:eastAsia="ar-SA"/>
        </w:rPr>
        <w:t xml:space="preserve"> a</w:t>
      </w:r>
      <w:r w:rsidR="00AC3D6A">
        <w:rPr>
          <w:rFonts w:ascii="Times New Roman" w:eastAsia="Times New Roman" w:hAnsi="Times New Roman" w:cs="Times New Roman"/>
          <w:b/>
          <w:sz w:val="24"/>
          <w:szCs w:val="24"/>
          <w:lang w:eastAsia="ar-SA"/>
        </w:rPr>
        <w:t xml:space="preserve"> astronomické hodiny </w:t>
      </w:r>
      <w:r w:rsidR="009022EB" w:rsidRPr="009022EB">
        <w:rPr>
          <w:rFonts w:ascii="Times New Roman" w:eastAsia="Times New Roman" w:hAnsi="Times New Roman" w:cs="Times New Roman"/>
          <w:b/>
          <w:sz w:val="24"/>
          <w:szCs w:val="24"/>
          <w:lang w:eastAsia="ar-SA"/>
        </w:rPr>
        <w:t xml:space="preserve">Engelberta </w:t>
      </w:r>
      <w:proofErr w:type="spellStart"/>
      <w:r w:rsidR="000E7C12" w:rsidRPr="009022EB">
        <w:rPr>
          <w:rFonts w:ascii="Times New Roman" w:eastAsia="Times New Roman" w:hAnsi="Times New Roman" w:cs="Times New Roman"/>
          <w:b/>
          <w:sz w:val="24"/>
          <w:szCs w:val="24"/>
          <w:lang w:eastAsia="ar-SA"/>
        </w:rPr>
        <w:t>Seigeho</w:t>
      </w:r>
      <w:proofErr w:type="spellEnd"/>
      <w:r w:rsidR="000E7C12">
        <w:rPr>
          <w:rFonts w:ascii="Times New Roman" w:eastAsia="Times New Roman" w:hAnsi="Times New Roman" w:cs="Times New Roman"/>
          <w:b/>
          <w:sz w:val="24"/>
          <w:szCs w:val="24"/>
          <w:lang w:eastAsia="ar-SA"/>
        </w:rPr>
        <w:t>,</w:t>
      </w:r>
      <w:r w:rsidR="002337CE" w:rsidRPr="00F07E33">
        <w:rPr>
          <w:rFonts w:ascii="Times New Roman" w:eastAsia="Times New Roman" w:hAnsi="Times New Roman" w:cs="Times New Roman"/>
          <w:b/>
          <w:sz w:val="24"/>
          <w:szCs w:val="24"/>
          <w:lang w:eastAsia="ar-SA"/>
        </w:rPr>
        <w:t xml:space="preserve"> předměty s vysokou kulturní hodnotou, které si mohou návštěvníci muzea na Letné prohlédnout v expozici Astronomie.</w:t>
      </w:r>
    </w:p>
    <w:p w:rsidR="000E7C12" w:rsidRDefault="000E7C12" w:rsidP="000E7C12">
      <w:pPr>
        <w:widowControl w:val="0"/>
        <w:autoSpaceDE w:val="0"/>
        <w:autoSpaceDN w:val="0"/>
        <w:spacing w:after="0"/>
        <w:jc w:val="both"/>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Bürgiho</w:t>
      </w:r>
      <w:proofErr w:type="spellEnd"/>
      <w:r>
        <w:rPr>
          <w:rFonts w:ascii="Times New Roman" w:eastAsia="Times New Roman" w:hAnsi="Times New Roman" w:cs="Times New Roman"/>
          <w:sz w:val="24"/>
          <w:szCs w:val="24"/>
          <w:lang w:eastAsia="ar-SA"/>
        </w:rPr>
        <w:t xml:space="preserve"> a </w:t>
      </w:r>
      <w:proofErr w:type="spellStart"/>
      <w:r w:rsidRPr="002337CE">
        <w:rPr>
          <w:rFonts w:ascii="Times New Roman" w:eastAsia="Times New Roman" w:hAnsi="Times New Roman" w:cs="Times New Roman"/>
          <w:sz w:val="24"/>
          <w:szCs w:val="24"/>
          <w:lang w:eastAsia="ar-SA"/>
        </w:rPr>
        <w:t>Habermelův</w:t>
      </w:r>
      <w:proofErr w:type="spellEnd"/>
      <w:r w:rsidRPr="002337CE">
        <w:rPr>
          <w:rFonts w:ascii="Times New Roman" w:eastAsia="Times New Roman" w:hAnsi="Times New Roman" w:cs="Times New Roman"/>
          <w:sz w:val="24"/>
          <w:szCs w:val="24"/>
          <w:lang w:eastAsia="ar-SA"/>
        </w:rPr>
        <w:t xml:space="preserve"> sextant patří k nejcennějším velkým astrometrickým přístrojům</w:t>
      </w:r>
      <w:r w:rsidR="00AC3D6A">
        <w:rPr>
          <w:rFonts w:ascii="Times New Roman" w:eastAsia="Times New Roman" w:hAnsi="Times New Roman" w:cs="Times New Roman"/>
          <w:sz w:val="24"/>
          <w:szCs w:val="24"/>
          <w:lang w:eastAsia="ar-SA"/>
        </w:rPr>
        <w:t xml:space="preserve"> </w:t>
      </w:r>
      <w:r w:rsidR="00AC3D6A" w:rsidRPr="00F07E33">
        <w:rPr>
          <w:rFonts w:ascii="Times New Roman" w:eastAsia="Times New Roman" w:hAnsi="Times New Roman" w:cs="Times New Roman"/>
          <w:sz w:val="24"/>
          <w:szCs w:val="24"/>
          <w:lang w:eastAsia="ar-SA"/>
        </w:rPr>
        <w:t xml:space="preserve">z období přelomu </w:t>
      </w:r>
      <w:r w:rsidR="00AC3D6A" w:rsidRPr="002337CE">
        <w:rPr>
          <w:rFonts w:ascii="Times New Roman" w:eastAsia="Times New Roman" w:hAnsi="Times New Roman" w:cs="Times New Roman"/>
          <w:sz w:val="24"/>
          <w:szCs w:val="24"/>
          <w:lang w:eastAsia="ar-SA"/>
        </w:rPr>
        <w:t xml:space="preserve">16. a 17. </w:t>
      </w:r>
      <w:r w:rsidR="00AC3D6A">
        <w:rPr>
          <w:rFonts w:ascii="Times New Roman" w:eastAsia="Times New Roman" w:hAnsi="Times New Roman" w:cs="Times New Roman"/>
          <w:sz w:val="24"/>
          <w:szCs w:val="24"/>
          <w:lang w:eastAsia="ar-SA"/>
        </w:rPr>
        <w:t>s</w:t>
      </w:r>
      <w:r w:rsidR="00AC3D6A" w:rsidRPr="002337CE">
        <w:rPr>
          <w:rFonts w:ascii="Times New Roman" w:eastAsia="Times New Roman" w:hAnsi="Times New Roman" w:cs="Times New Roman"/>
          <w:sz w:val="24"/>
          <w:szCs w:val="24"/>
          <w:lang w:eastAsia="ar-SA"/>
        </w:rPr>
        <w:t>toletí</w:t>
      </w:r>
      <w:r>
        <w:rPr>
          <w:rFonts w:ascii="Times New Roman" w:eastAsia="Times New Roman" w:hAnsi="Times New Roman" w:cs="Times New Roman"/>
          <w:sz w:val="24"/>
          <w:szCs w:val="24"/>
          <w:lang w:eastAsia="ar-SA"/>
        </w:rPr>
        <w:t xml:space="preserve">. </w:t>
      </w:r>
      <w:r w:rsidRPr="002337CE">
        <w:rPr>
          <w:rFonts w:ascii="Times New Roman" w:eastAsia="Times New Roman" w:hAnsi="Times New Roman" w:cs="Times New Roman"/>
          <w:sz w:val="24"/>
          <w:szCs w:val="24"/>
          <w:lang w:eastAsia="ar-SA"/>
        </w:rPr>
        <w:t xml:space="preserve">Sextanty jsou dokladem vysoké úrovně vědy a konstrukce přístrojů v rudolfinské Praze, která byla </w:t>
      </w:r>
      <w:r>
        <w:rPr>
          <w:rFonts w:ascii="Times New Roman" w:eastAsia="Times New Roman" w:hAnsi="Times New Roman" w:cs="Times New Roman"/>
          <w:sz w:val="24"/>
          <w:szCs w:val="24"/>
          <w:lang w:eastAsia="ar-SA"/>
        </w:rPr>
        <w:t xml:space="preserve">důležitou </w:t>
      </w:r>
      <w:r w:rsidRPr="002337CE">
        <w:rPr>
          <w:rFonts w:ascii="Times New Roman" w:eastAsia="Times New Roman" w:hAnsi="Times New Roman" w:cs="Times New Roman"/>
          <w:sz w:val="24"/>
          <w:szCs w:val="24"/>
          <w:lang w:eastAsia="ar-SA"/>
        </w:rPr>
        <w:t xml:space="preserve">křižovatkou v dějinách astronomie. </w:t>
      </w:r>
      <w:r>
        <w:rPr>
          <w:rFonts w:ascii="Times New Roman" w:eastAsia="Times New Roman" w:hAnsi="Times New Roman" w:cs="Times New Roman"/>
          <w:sz w:val="24"/>
          <w:szCs w:val="24"/>
          <w:lang w:eastAsia="ar-SA"/>
        </w:rPr>
        <w:t>Díky tomu, že se zde s</w:t>
      </w:r>
      <w:r w:rsidRPr="002337CE">
        <w:rPr>
          <w:rFonts w:ascii="Times New Roman" w:eastAsia="Times New Roman" w:hAnsi="Times New Roman" w:cs="Times New Roman"/>
          <w:sz w:val="24"/>
          <w:szCs w:val="24"/>
          <w:lang w:eastAsia="ar-SA"/>
        </w:rPr>
        <w:t>etkali vyn</w:t>
      </w:r>
      <w:r>
        <w:rPr>
          <w:rFonts w:ascii="Times New Roman" w:eastAsia="Times New Roman" w:hAnsi="Times New Roman" w:cs="Times New Roman"/>
          <w:sz w:val="24"/>
          <w:szCs w:val="24"/>
          <w:lang w:eastAsia="ar-SA"/>
        </w:rPr>
        <w:t xml:space="preserve">ikající vědci, Tycho Brahe a Johannes Kepler, </w:t>
      </w:r>
      <w:r w:rsidRPr="002337CE">
        <w:rPr>
          <w:rFonts w:ascii="Times New Roman" w:eastAsia="Times New Roman" w:hAnsi="Times New Roman" w:cs="Times New Roman"/>
          <w:sz w:val="24"/>
          <w:szCs w:val="24"/>
          <w:lang w:eastAsia="ar-SA"/>
        </w:rPr>
        <w:t xml:space="preserve">se </w:t>
      </w:r>
      <w:r>
        <w:rPr>
          <w:rFonts w:ascii="Times New Roman" w:eastAsia="Times New Roman" w:hAnsi="Times New Roman" w:cs="Times New Roman"/>
          <w:sz w:val="24"/>
          <w:szCs w:val="24"/>
          <w:lang w:eastAsia="ar-SA"/>
        </w:rPr>
        <w:t xml:space="preserve">špičkovými mechaniky a hodináři, </w:t>
      </w:r>
      <w:proofErr w:type="spellStart"/>
      <w:r>
        <w:rPr>
          <w:rFonts w:ascii="Times New Roman" w:eastAsia="Times New Roman" w:hAnsi="Times New Roman" w:cs="Times New Roman"/>
          <w:sz w:val="24"/>
          <w:szCs w:val="24"/>
          <w:lang w:eastAsia="ar-SA"/>
        </w:rPr>
        <w:t>Jostem</w:t>
      </w:r>
      <w:proofErr w:type="spellEnd"/>
      <w:r>
        <w:rPr>
          <w:rFonts w:ascii="Times New Roman" w:eastAsia="Times New Roman" w:hAnsi="Times New Roman" w:cs="Times New Roman"/>
          <w:sz w:val="24"/>
          <w:szCs w:val="24"/>
          <w:lang w:eastAsia="ar-SA"/>
        </w:rPr>
        <w:t xml:space="preserve"> </w:t>
      </w:r>
      <w:proofErr w:type="spellStart"/>
      <w:r>
        <w:rPr>
          <w:rFonts w:ascii="Times New Roman" w:eastAsia="Times New Roman" w:hAnsi="Times New Roman" w:cs="Times New Roman"/>
          <w:sz w:val="24"/>
          <w:szCs w:val="24"/>
          <w:lang w:eastAsia="ar-SA"/>
        </w:rPr>
        <w:t>Bürgim</w:t>
      </w:r>
      <w:proofErr w:type="spellEnd"/>
      <w:r>
        <w:rPr>
          <w:rFonts w:ascii="Times New Roman" w:eastAsia="Times New Roman" w:hAnsi="Times New Roman" w:cs="Times New Roman"/>
          <w:sz w:val="24"/>
          <w:szCs w:val="24"/>
          <w:lang w:eastAsia="ar-SA"/>
        </w:rPr>
        <w:t xml:space="preserve"> a Erasmem </w:t>
      </w:r>
      <w:proofErr w:type="spellStart"/>
      <w:r>
        <w:rPr>
          <w:rFonts w:ascii="Times New Roman" w:eastAsia="Times New Roman" w:hAnsi="Times New Roman" w:cs="Times New Roman"/>
          <w:sz w:val="24"/>
          <w:szCs w:val="24"/>
          <w:lang w:eastAsia="ar-SA"/>
        </w:rPr>
        <w:t>Habermelem</w:t>
      </w:r>
      <w:proofErr w:type="spellEnd"/>
      <w:r>
        <w:rPr>
          <w:rFonts w:ascii="Times New Roman" w:eastAsia="Times New Roman" w:hAnsi="Times New Roman" w:cs="Times New Roman"/>
          <w:sz w:val="24"/>
          <w:szCs w:val="24"/>
          <w:lang w:eastAsia="ar-SA"/>
        </w:rPr>
        <w:t xml:space="preserve">, </w:t>
      </w:r>
      <w:r w:rsidRPr="002337CE">
        <w:rPr>
          <w:rFonts w:ascii="Times New Roman" w:eastAsia="Times New Roman" w:hAnsi="Times New Roman" w:cs="Times New Roman"/>
          <w:sz w:val="24"/>
          <w:szCs w:val="24"/>
          <w:lang w:eastAsia="ar-SA"/>
        </w:rPr>
        <w:t>vznikla</w:t>
      </w:r>
      <w:r>
        <w:rPr>
          <w:rFonts w:ascii="Times New Roman" w:eastAsia="Times New Roman" w:hAnsi="Times New Roman" w:cs="Times New Roman"/>
          <w:sz w:val="24"/>
          <w:szCs w:val="24"/>
          <w:lang w:eastAsia="ar-SA"/>
        </w:rPr>
        <w:t xml:space="preserve"> v Praze</w:t>
      </w:r>
      <w:r w:rsidRPr="002337CE">
        <w:rPr>
          <w:rFonts w:ascii="Times New Roman" w:eastAsia="Times New Roman" w:hAnsi="Times New Roman" w:cs="Times New Roman"/>
          <w:sz w:val="24"/>
          <w:szCs w:val="24"/>
          <w:lang w:eastAsia="ar-SA"/>
        </w:rPr>
        <w:t xml:space="preserve"> díla, která </w:t>
      </w:r>
      <w:r>
        <w:rPr>
          <w:rFonts w:ascii="Times New Roman" w:eastAsia="Times New Roman" w:hAnsi="Times New Roman" w:cs="Times New Roman"/>
          <w:sz w:val="24"/>
          <w:szCs w:val="24"/>
          <w:lang w:eastAsia="ar-SA"/>
        </w:rPr>
        <w:t xml:space="preserve">významně </w:t>
      </w:r>
      <w:r w:rsidRPr="002337CE">
        <w:rPr>
          <w:rFonts w:ascii="Times New Roman" w:eastAsia="Times New Roman" w:hAnsi="Times New Roman" w:cs="Times New Roman"/>
          <w:sz w:val="24"/>
          <w:szCs w:val="24"/>
          <w:lang w:eastAsia="ar-SA"/>
        </w:rPr>
        <w:t>ovlivnila vývoj astronomie</w:t>
      </w:r>
      <w:r w:rsidR="001605DE">
        <w:rPr>
          <w:rFonts w:ascii="Times New Roman" w:eastAsia="Times New Roman" w:hAnsi="Times New Roman" w:cs="Times New Roman"/>
          <w:sz w:val="24"/>
          <w:szCs w:val="24"/>
          <w:lang w:eastAsia="ar-SA"/>
        </w:rPr>
        <w:t xml:space="preserve">. Zřejmě </w:t>
      </w:r>
      <w:r w:rsidR="00582FA4">
        <w:rPr>
          <w:rFonts w:ascii="Times New Roman" w:eastAsia="Times New Roman" w:hAnsi="Times New Roman" w:cs="Times New Roman"/>
          <w:sz w:val="24"/>
          <w:szCs w:val="24"/>
          <w:lang w:eastAsia="ar-SA"/>
        </w:rPr>
        <w:t xml:space="preserve">také </w:t>
      </w:r>
      <w:bookmarkStart w:id="0" w:name="_GoBack"/>
      <w:bookmarkEnd w:id="0"/>
      <w:r>
        <w:rPr>
          <w:rFonts w:ascii="Times New Roman" w:eastAsia="Times New Roman" w:hAnsi="Times New Roman" w:cs="Times New Roman"/>
          <w:sz w:val="24"/>
          <w:szCs w:val="24"/>
          <w:lang w:eastAsia="ar-SA"/>
        </w:rPr>
        <w:t xml:space="preserve">díky pozorování za pomoci </w:t>
      </w:r>
      <w:proofErr w:type="spellStart"/>
      <w:r>
        <w:rPr>
          <w:rFonts w:ascii="Times New Roman" w:eastAsia="Times New Roman" w:hAnsi="Times New Roman" w:cs="Times New Roman"/>
          <w:sz w:val="24"/>
          <w:szCs w:val="24"/>
          <w:lang w:eastAsia="ar-SA"/>
        </w:rPr>
        <w:t>Bürgiho</w:t>
      </w:r>
      <w:proofErr w:type="spellEnd"/>
      <w:r>
        <w:rPr>
          <w:rFonts w:ascii="Times New Roman" w:eastAsia="Times New Roman" w:hAnsi="Times New Roman" w:cs="Times New Roman"/>
          <w:sz w:val="24"/>
          <w:szCs w:val="24"/>
          <w:lang w:eastAsia="ar-SA"/>
        </w:rPr>
        <w:t xml:space="preserve"> sextantu sestavil Johannes Kepler zákony o pohybu planet.</w:t>
      </w:r>
    </w:p>
    <w:p w:rsidR="000E7C12" w:rsidRDefault="000E7C12" w:rsidP="000E7C12">
      <w:pPr>
        <w:widowControl w:val="0"/>
        <w:autoSpaceDE w:val="0"/>
        <w:autoSpaceDN w:val="0"/>
        <w:spacing w:after="0"/>
        <w:jc w:val="both"/>
        <w:rPr>
          <w:rFonts w:ascii="Times New Roman" w:eastAsia="Times New Roman" w:hAnsi="Times New Roman" w:cs="Times New Roman"/>
          <w:sz w:val="24"/>
          <w:szCs w:val="24"/>
          <w:lang w:eastAsia="ar-SA"/>
        </w:rPr>
      </w:pPr>
    </w:p>
    <w:p w:rsidR="002337CE" w:rsidRPr="002337CE" w:rsidRDefault="002337CE" w:rsidP="00F07E33">
      <w:pPr>
        <w:widowControl w:val="0"/>
        <w:autoSpaceDE w:val="0"/>
        <w:autoSpaceDN w:val="0"/>
        <w:spacing w:after="0"/>
        <w:jc w:val="both"/>
        <w:rPr>
          <w:rFonts w:ascii="Times New Roman" w:eastAsia="Times New Roman" w:hAnsi="Times New Roman" w:cs="Times New Roman"/>
          <w:sz w:val="24"/>
          <w:szCs w:val="24"/>
          <w:lang w:eastAsia="ar-SA"/>
        </w:rPr>
      </w:pPr>
      <w:r w:rsidRPr="002337CE">
        <w:rPr>
          <w:rFonts w:ascii="Times New Roman" w:eastAsia="Times New Roman" w:hAnsi="Times New Roman" w:cs="Times New Roman"/>
          <w:sz w:val="24"/>
          <w:szCs w:val="24"/>
          <w:lang w:eastAsia="ar-SA"/>
        </w:rPr>
        <w:t xml:space="preserve">Kabinetní orloj převora oseckého cisterciáckého kláštera, Engelberta </w:t>
      </w:r>
      <w:proofErr w:type="spellStart"/>
      <w:r w:rsidRPr="002337CE">
        <w:rPr>
          <w:rFonts w:ascii="Times New Roman" w:eastAsia="Times New Roman" w:hAnsi="Times New Roman" w:cs="Times New Roman"/>
          <w:sz w:val="24"/>
          <w:szCs w:val="24"/>
          <w:lang w:eastAsia="ar-SA"/>
        </w:rPr>
        <w:t>Seige</w:t>
      </w:r>
      <w:r>
        <w:rPr>
          <w:rFonts w:ascii="Times New Roman" w:eastAsia="Times New Roman" w:hAnsi="Times New Roman" w:cs="Times New Roman"/>
          <w:sz w:val="24"/>
          <w:szCs w:val="24"/>
          <w:lang w:eastAsia="ar-SA"/>
        </w:rPr>
        <w:t>ho</w:t>
      </w:r>
      <w:proofErr w:type="spellEnd"/>
      <w:r>
        <w:rPr>
          <w:rFonts w:ascii="Times New Roman" w:eastAsia="Times New Roman" w:hAnsi="Times New Roman" w:cs="Times New Roman"/>
          <w:sz w:val="24"/>
          <w:szCs w:val="24"/>
          <w:lang w:eastAsia="ar-SA"/>
        </w:rPr>
        <w:t xml:space="preserve">, </w:t>
      </w:r>
      <w:r w:rsidRPr="002337CE">
        <w:rPr>
          <w:rFonts w:ascii="Times New Roman" w:eastAsia="Times New Roman" w:hAnsi="Times New Roman" w:cs="Times New Roman"/>
          <w:sz w:val="24"/>
          <w:szCs w:val="24"/>
          <w:lang w:eastAsia="ar-SA"/>
        </w:rPr>
        <w:t>je unikátní</w:t>
      </w:r>
      <w:r w:rsidR="00766093">
        <w:rPr>
          <w:rFonts w:ascii="Times New Roman" w:eastAsia="Times New Roman" w:hAnsi="Times New Roman" w:cs="Times New Roman"/>
          <w:sz w:val="24"/>
          <w:szCs w:val="24"/>
          <w:lang w:eastAsia="ar-SA"/>
        </w:rPr>
        <w:t xml:space="preserve">m dokladem technického vývoje </w:t>
      </w:r>
      <w:r w:rsidRPr="002337CE">
        <w:rPr>
          <w:rFonts w:ascii="Times New Roman" w:eastAsia="Times New Roman" w:hAnsi="Times New Roman" w:cs="Times New Roman"/>
          <w:sz w:val="24"/>
          <w:szCs w:val="24"/>
          <w:lang w:eastAsia="ar-SA"/>
        </w:rPr>
        <w:t>období 2. pol. 18. století, spojený</w:t>
      </w:r>
      <w:r>
        <w:rPr>
          <w:rFonts w:ascii="Times New Roman" w:eastAsia="Times New Roman" w:hAnsi="Times New Roman" w:cs="Times New Roman"/>
          <w:sz w:val="24"/>
          <w:szCs w:val="24"/>
          <w:lang w:eastAsia="ar-SA"/>
        </w:rPr>
        <w:t>m</w:t>
      </w:r>
      <w:r w:rsidRPr="002337CE">
        <w:rPr>
          <w:rFonts w:ascii="Times New Roman" w:eastAsia="Times New Roman" w:hAnsi="Times New Roman" w:cs="Times New Roman"/>
          <w:sz w:val="24"/>
          <w:szCs w:val="24"/>
          <w:lang w:eastAsia="ar-SA"/>
        </w:rPr>
        <w:t xml:space="preserve"> s nejmodernějšími poznatky soudobé astronomie.</w:t>
      </w:r>
      <w:r w:rsidR="00F07E33">
        <w:rPr>
          <w:rFonts w:ascii="Times New Roman" w:eastAsia="Times New Roman" w:hAnsi="Times New Roman" w:cs="Times New Roman"/>
          <w:sz w:val="24"/>
          <w:szCs w:val="24"/>
          <w:lang w:eastAsia="ar-SA"/>
        </w:rPr>
        <w:t xml:space="preserve"> </w:t>
      </w:r>
      <w:r w:rsidRPr="002337CE">
        <w:rPr>
          <w:rFonts w:ascii="Times New Roman" w:eastAsia="Times New Roman" w:hAnsi="Times New Roman" w:cs="Times New Roman"/>
          <w:sz w:val="24"/>
          <w:szCs w:val="24"/>
          <w:lang w:eastAsia="ar-SA"/>
        </w:rPr>
        <w:t xml:space="preserve">V orloji je zaznamenána sedmá planeta </w:t>
      </w:r>
      <w:r w:rsidR="006A1B77">
        <w:rPr>
          <w:rFonts w:ascii="Times New Roman" w:eastAsia="Times New Roman" w:hAnsi="Times New Roman" w:cs="Times New Roman"/>
          <w:sz w:val="24"/>
          <w:szCs w:val="24"/>
          <w:lang w:eastAsia="ar-SA"/>
        </w:rPr>
        <w:t xml:space="preserve">sluneční soustavy </w:t>
      </w:r>
      <w:r w:rsidRPr="002337CE">
        <w:rPr>
          <w:rFonts w:ascii="Times New Roman" w:eastAsia="Times New Roman" w:hAnsi="Times New Roman" w:cs="Times New Roman"/>
          <w:sz w:val="24"/>
          <w:szCs w:val="24"/>
          <w:lang w:eastAsia="ar-SA"/>
        </w:rPr>
        <w:t xml:space="preserve">Uran, objevená W. </w:t>
      </w:r>
      <w:proofErr w:type="spellStart"/>
      <w:r w:rsidRPr="002337CE">
        <w:rPr>
          <w:rFonts w:ascii="Times New Roman" w:eastAsia="Times New Roman" w:hAnsi="Times New Roman" w:cs="Times New Roman"/>
          <w:sz w:val="24"/>
          <w:szCs w:val="24"/>
          <w:lang w:eastAsia="ar-SA"/>
        </w:rPr>
        <w:t>Herschelem</w:t>
      </w:r>
      <w:proofErr w:type="spellEnd"/>
      <w:r w:rsidRPr="002337CE">
        <w:rPr>
          <w:rFonts w:ascii="Times New Roman" w:eastAsia="Times New Roman" w:hAnsi="Times New Roman" w:cs="Times New Roman"/>
          <w:sz w:val="24"/>
          <w:szCs w:val="24"/>
          <w:lang w:eastAsia="ar-SA"/>
        </w:rPr>
        <w:t xml:space="preserve"> v roce 1781. Díky planetáriu a dvěma nebeským sférám </w:t>
      </w:r>
      <w:r w:rsidR="00766093">
        <w:rPr>
          <w:rFonts w:ascii="Times New Roman" w:eastAsia="Times New Roman" w:hAnsi="Times New Roman" w:cs="Times New Roman"/>
          <w:sz w:val="24"/>
          <w:szCs w:val="24"/>
          <w:lang w:eastAsia="ar-SA"/>
        </w:rPr>
        <w:t xml:space="preserve">patří </w:t>
      </w:r>
      <w:proofErr w:type="spellStart"/>
      <w:r w:rsidR="00766093">
        <w:rPr>
          <w:rFonts w:ascii="Times New Roman" w:eastAsia="Times New Roman" w:hAnsi="Times New Roman" w:cs="Times New Roman"/>
          <w:sz w:val="24"/>
          <w:szCs w:val="24"/>
          <w:lang w:eastAsia="ar-SA"/>
        </w:rPr>
        <w:t>Seigeho</w:t>
      </w:r>
      <w:proofErr w:type="spellEnd"/>
      <w:r w:rsidR="00766093">
        <w:rPr>
          <w:rFonts w:ascii="Times New Roman" w:eastAsia="Times New Roman" w:hAnsi="Times New Roman" w:cs="Times New Roman"/>
          <w:sz w:val="24"/>
          <w:szCs w:val="24"/>
          <w:lang w:eastAsia="ar-SA"/>
        </w:rPr>
        <w:t xml:space="preserve"> hodiny k nejvýznamnějším</w:t>
      </w:r>
      <w:r w:rsidR="00D8196F">
        <w:rPr>
          <w:rFonts w:ascii="Times New Roman" w:eastAsia="Times New Roman" w:hAnsi="Times New Roman" w:cs="Times New Roman"/>
          <w:sz w:val="24"/>
          <w:szCs w:val="24"/>
          <w:lang w:eastAsia="ar-SA"/>
        </w:rPr>
        <w:t xml:space="preserve"> astronomickým přístrojům </w:t>
      </w:r>
      <w:r w:rsidR="009022EB">
        <w:rPr>
          <w:rFonts w:ascii="Times New Roman" w:eastAsia="Times New Roman" w:hAnsi="Times New Roman" w:cs="Times New Roman"/>
          <w:sz w:val="24"/>
          <w:szCs w:val="24"/>
          <w:lang w:eastAsia="ar-SA"/>
        </w:rPr>
        <w:t xml:space="preserve"> 18. </w:t>
      </w:r>
      <w:r w:rsidR="009022EB" w:rsidRPr="002337CE">
        <w:rPr>
          <w:rFonts w:ascii="Times New Roman" w:eastAsia="Times New Roman" w:hAnsi="Times New Roman" w:cs="Times New Roman"/>
          <w:sz w:val="24"/>
          <w:szCs w:val="24"/>
          <w:lang w:eastAsia="ar-SA"/>
        </w:rPr>
        <w:t>století</w:t>
      </w:r>
      <w:r w:rsidRPr="002337CE">
        <w:rPr>
          <w:rFonts w:ascii="Times New Roman" w:eastAsia="Times New Roman" w:hAnsi="Times New Roman" w:cs="Times New Roman"/>
          <w:sz w:val="24"/>
          <w:szCs w:val="24"/>
          <w:lang w:eastAsia="ar-SA"/>
        </w:rPr>
        <w:t xml:space="preserve"> dochova</w:t>
      </w:r>
      <w:r w:rsidR="001F404E">
        <w:rPr>
          <w:rFonts w:ascii="Times New Roman" w:eastAsia="Times New Roman" w:hAnsi="Times New Roman" w:cs="Times New Roman"/>
          <w:sz w:val="24"/>
          <w:szCs w:val="24"/>
          <w:lang w:eastAsia="ar-SA"/>
        </w:rPr>
        <w:t>ným v evropských sbírkách</w:t>
      </w:r>
      <w:r w:rsidRPr="002337CE">
        <w:rPr>
          <w:rFonts w:ascii="Times New Roman" w:eastAsia="Times New Roman" w:hAnsi="Times New Roman" w:cs="Times New Roman"/>
          <w:sz w:val="24"/>
          <w:szCs w:val="24"/>
          <w:lang w:eastAsia="ar-SA"/>
        </w:rPr>
        <w:t>. Astron</w:t>
      </w:r>
      <w:r w:rsidR="00E211CB">
        <w:rPr>
          <w:rFonts w:ascii="Times New Roman" w:eastAsia="Times New Roman" w:hAnsi="Times New Roman" w:cs="Times New Roman"/>
          <w:sz w:val="24"/>
          <w:szCs w:val="24"/>
          <w:lang w:eastAsia="ar-SA"/>
        </w:rPr>
        <w:t>omicko-geografický orloj má</w:t>
      </w:r>
      <w:r w:rsidRPr="002337CE">
        <w:rPr>
          <w:rFonts w:ascii="Times New Roman" w:eastAsia="Times New Roman" w:hAnsi="Times New Roman" w:cs="Times New Roman"/>
          <w:sz w:val="24"/>
          <w:szCs w:val="24"/>
          <w:lang w:eastAsia="ar-SA"/>
        </w:rPr>
        <w:t xml:space="preserve"> díky složitému soustrojí </w:t>
      </w:r>
      <w:r w:rsidR="00F07E33">
        <w:rPr>
          <w:rFonts w:ascii="Times New Roman" w:eastAsia="Times New Roman" w:hAnsi="Times New Roman" w:cs="Times New Roman"/>
          <w:sz w:val="24"/>
          <w:szCs w:val="24"/>
          <w:lang w:eastAsia="ar-SA"/>
        </w:rPr>
        <w:t xml:space="preserve">mnoho funkcí </w:t>
      </w:r>
      <w:r w:rsidR="002C337A">
        <w:rPr>
          <w:rFonts w:ascii="Times New Roman" w:eastAsia="Times New Roman" w:hAnsi="Times New Roman" w:cs="Times New Roman"/>
          <w:sz w:val="24"/>
          <w:szCs w:val="24"/>
          <w:lang w:eastAsia="ar-SA"/>
        </w:rPr>
        <w:t>–</w:t>
      </w:r>
      <w:r w:rsidR="00F07E33">
        <w:rPr>
          <w:rFonts w:ascii="Times New Roman" w:eastAsia="Times New Roman" w:hAnsi="Times New Roman" w:cs="Times New Roman"/>
          <w:sz w:val="24"/>
          <w:szCs w:val="24"/>
          <w:lang w:eastAsia="ar-SA"/>
        </w:rPr>
        <w:t xml:space="preserve"> </w:t>
      </w:r>
      <w:r w:rsidR="002C337A">
        <w:rPr>
          <w:rFonts w:ascii="Times New Roman" w:eastAsia="Times New Roman" w:hAnsi="Times New Roman" w:cs="Times New Roman"/>
          <w:sz w:val="24"/>
          <w:szCs w:val="24"/>
          <w:lang w:eastAsia="ar-SA"/>
        </w:rPr>
        <w:t xml:space="preserve">ukazuje </w:t>
      </w:r>
      <w:r w:rsidRPr="002337CE">
        <w:rPr>
          <w:rFonts w:ascii="Times New Roman" w:eastAsia="Times New Roman" w:hAnsi="Times New Roman" w:cs="Times New Roman"/>
          <w:sz w:val="24"/>
          <w:szCs w:val="24"/>
          <w:lang w:eastAsia="ar-SA"/>
        </w:rPr>
        <w:t xml:space="preserve">změny polohy hvězd a planet, stav Slunce, měsíční fáze, uzly perigea </w:t>
      </w:r>
      <w:r w:rsidRPr="006602C5">
        <w:rPr>
          <w:rFonts w:ascii="Times New Roman" w:hAnsi="Times New Roman" w:cs="Times New Roman"/>
          <w:sz w:val="24"/>
          <w:szCs w:val="24"/>
        </w:rPr>
        <w:t>a</w:t>
      </w:r>
      <w:r w:rsidR="00D8196F" w:rsidRPr="006602C5">
        <w:rPr>
          <w:rFonts w:ascii="Times New Roman" w:hAnsi="Times New Roman" w:cs="Times New Roman"/>
          <w:sz w:val="24"/>
          <w:szCs w:val="24"/>
        </w:rPr>
        <w:t> </w:t>
      </w:r>
      <w:r w:rsidRPr="006602C5">
        <w:rPr>
          <w:rFonts w:ascii="Times New Roman" w:hAnsi="Times New Roman" w:cs="Times New Roman"/>
          <w:sz w:val="24"/>
          <w:szCs w:val="24"/>
        </w:rPr>
        <w:t>apogea</w:t>
      </w:r>
      <w:r w:rsidRPr="006602C5">
        <w:rPr>
          <w:rFonts w:ascii="Times New Roman" w:eastAsia="Times New Roman" w:hAnsi="Times New Roman" w:cs="Times New Roman"/>
          <w:sz w:val="24"/>
          <w:szCs w:val="24"/>
          <w:lang w:eastAsia="ar-SA"/>
        </w:rPr>
        <w:t>,</w:t>
      </w:r>
      <w:r w:rsidRPr="002337CE">
        <w:rPr>
          <w:rFonts w:ascii="Times New Roman" w:eastAsia="Times New Roman" w:hAnsi="Times New Roman" w:cs="Times New Roman"/>
          <w:sz w:val="24"/>
          <w:szCs w:val="24"/>
          <w:lang w:eastAsia="ar-SA"/>
        </w:rPr>
        <w:t xml:space="preserve"> čas.</w:t>
      </w:r>
    </w:p>
    <w:p w:rsidR="00EB50FD" w:rsidRPr="002337CE" w:rsidRDefault="00EB50FD" w:rsidP="00EB50FD">
      <w:pPr>
        <w:widowControl w:val="0"/>
        <w:autoSpaceDE w:val="0"/>
        <w:autoSpaceDN w:val="0"/>
        <w:spacing w:after="0"/>
        <w:jc w:val="both"/>
        <w:rPr>
          <w:rFonts w:ascii="Times New Roman" w:eastAsia="Times New Roman" w:hAnsi="Times New Roman" w:cs="Times New Roman"/>
          <w:sz w:val="24"/>
          <w:szCs w:val="24"/>
          <w:lang w:eastAsia="cs-CZ"/>
        </w:rPr>
      </w:pPr>
    </w:p>
    <w:p w:rsidR="00804C8B" w:rsidRDefault="006A1B77" w:rsidP="00823D4F">
      <w:pPr>
        <w:widowControl w:val="0"/>
        <w:autoSpaceDE w:val="0"/>
        <w:autoSpaceDN w:val="0"/>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cs-CZ"/>
        </w:rPr>
        <w:t xml:space="preserve">Národní kulturní památky </w:t>
      </w:r>
      <w:r w:rsidR="00804C8B" w:rsidRPr="002337CE">
        <w:rPr>
          <w:rFonts w:ascii="Times New Roman" w:eastAsia="Times New Roman" w:hAnsi="Times New Roman" w:cs="Times New Roman"/>
          <w:sz w:val="24"/>
          <w:szCs w:val="24"/>
          <w:lang w:eastAsia="ar-SA"/>
        </w:rPr>
        <w:t xml:space="preserve">tvoří nejvýznamnější součást kulturního bohatství země, vztahuje </w:t>
      </w:r>
      <w:r>
        <w:rPr>
          <w:rFonts w:ascii="Times New Roman" w:eastAsia="Times New Roman" w:hAnsi="Times New Roman" w:cs="Times New Roman"/>
          <w:sz w:val="24"/>
          <w:szCs w:val="24"/>
          <w:lang w:eastAsia="ar-SA"/>
        </w:rPr>
        <w:t>se na ně nejpřísnější ochrana. Národní technické muzeu</w:t>
      </w:r>
      <w:r w:rsidR="00D76A1F">
        <w:rPr>
          <w:rFonts w:ascii="Times New Roman" w:eastAsia="Times New Roman" w:hAnsi="Times New Roman" w:cs="Times New Roman"/>
          <w:sz w:val="24"/>
          <w:szCs w:val="24"/>
          <w:lang w:eastAsia="ar-SA"/>
        </w:rPr>
        <w:t>m</w:t>
      </w:r>
      <w:r>
        <w:rPr>
          <w:rFonts w:ascii="Times New Roman" w:eastAsia="Times New Roman" w:hAnsi="Times New Roman" w:cs="Times New Roman"/>
          <w:sz w:val="24"/>
          <w:szCs w:val="24"/>
          <w:lang w:eastAsia="ar-SA"/>
        </w:rPr>
        <w:t xml:space="preserve"> má ve správě kromě těchto tří </w:t>
      </w:r>
      <w:r w:rsidR="001E5F1A">
        <w:rPr>
          <w:rFonts w:ascii="Times New Roman" w:eastAsia="Times New Roman" w:hAnsi="Times New Roman" w:cs="Times New Roman"/>
          <w:sz w:val="24"/>
          <w:szCs w:val="24"/>
          <w:lang w:eastAsia="ar-SA"/>
        </w:rPr>
        <w:t>národních kulturních památek i</w:t>
      </w:r>
      <w:r w:rsidR="00823D4F">
        <w:rPr>
          <w:rFonts w:ascii="Times New Roman" w:eastAsia="Times New Roman" w:hAnsi="Times New Roman" w:cs="Times New Roman"/>
          <w:sz w:val="24"/>
          <w:szCs w:val="24"/>
          <w:lang w:eastAsia="ar-SA"/>
        </w:rPr>
        <w:t xml:space="preserve"> s</w:t>
      </w:r>
      <w:r w:rsidR="00823D4F" w:rsidRPr="00823D4F">
        <w:rPr>
          <w:rFonts w:ascii="Times New Roman" w:eastAsia="Times New Roman" w:hAnsi="Times New Roman" w:cs="Times New Roman"/>
          <w:sz w:val="24"/>
          <w:szCs w:val="24"/>
          <w:lang w:eastAsia="ar-SA"/>
        </w:rPr>
        <w:t xml:space="preserve">oubor </w:t>
      </w:r>
      <w:r w:rsidR="00823D4F">
        <w:rPr>
          <w:rFonts w:ascii="Times New Roman" w:eastAsia="Times New Roman" w:hAnsi="Times New Roman" w:cs="Times New Roman"/>
          <w:sz w:val="24"/>
          <w:szCs w:val="24"/>
          <w:lang w:eastAsia="ar-SA"/>
        </w:rPr>
        <w:t xml:space="preserve">pěti </w:t>
      </w:r>
      <w:r w:rsidR="00823D4F" w:rsidRPr="00823D4F">
        <w:rPr>
          <w:rFonts w:ascii="Times New Roman" w:eastAsia="Times New Roman" w:hAnsi="Times New Roman" w:cs="Times New Roman"/>
          <w:sz w:val="24"/>
          <w:szCs w:val="24"/>
          <w:lang w:eastAsia="ar-SA"/>
        </w:rPr>
        <w:t>automobilů NW a Tatra</w:t>
      </w:r>
      <w:r w:rsidR="00823D4F">
        <w:rPr>
          <w:rFonts w:ascii="Times New Roman" w:eastAsia="Times New Roman" w:hAnsi="Times New Roman" w:cs="Times New Roman"/>
          <w:sz w:val="24"/>
          <w:szCs w:val="24"/>
          <w:lang w:eastAsia="ar-SA"/>
        </w:rPr>
        <w:t>, které jsou vystaveny v expozici Dopra</w:t>
      </w:r>
      <w:r w:rsidR="000E34F6">
        <w:rPr>
          <w:rFonts w:ascii="Times New Roman" w:eastAsia="Times New Roman" w:hAnsi="Times New Roman" w:cs="Times New Roman"/>
          <w:sz w:val="24"/>
          <w:szCs w:val="24"/>
          <w:lang w:eastAsia="ar-SA"/>
        </w:rPr>
        <w:t xml:space="preserve">vy a mezi národní kulturní památky byly zapsány v roce 2006. </w:t>
      </w:r>
      <w:r w:rsidR="00823D4F">
        <w:rPr>
          <w:rFonts w:ascii="Times New Roman" w:eastAsia="Times New Roman" w:hAnsi="Times New Roman" w:cs="Times New Roman"/>
          <w:sz w:val="24"/>
          <w:szCs w:val="24"/>
          <w:lang w:eastAsia="ar-SA"/>
        </w:rPr>
        <w:t xml:space="preserve"> Pozornosti návštěvníků by neměl </w:t>
      </w:r>
      <w:r w:rsidR="000E34F6">
        <w:rPr>
          <w:rFonts w:ascii="Times New Roman" w:eastAsia="Times New Roman" w:hAnsi="Times New Roman" w:cs="Times New Roman"/>
          <w:sz w:val="24"/>
          <w:szCs w:val="24"/>
          <w:lang w:eastAsia="ar-SA"/>
        </w:rPr>
        <w:t xml:space="preserve">při prohlídce dopravní haly </w:t>
      </w:r>
      <w:r w:rsidR="00823D4F">
        <w:rPr>
          <w:rFonts w:ascii="Times New Roman" w:eastAsia="Times New Roman" w:hAnsi="Times New Roman" w:cs="Times New Roman"/>
          <w:sz w:val="24"/>
          <w:szCs w:val="24"/>
          <w:lang w:eastAsia="ar-SA"/>
        </w:rPr>
        <w:t>uniknout nejstarší automobil vyrobený u</w:t>
      </w:r>
      <w:r w:rsidR="00D8196F">
        <w:rPr>
          <w:rFonts w:ascii="Times New Roman" w:eastAsia="Times New Roman" w:hAnsi="Times New Roman" w:cs="Times New Roman"/>
          <w:sz w:val="24"/>
          <w:szCs w:val="24"/>
          <w:lang w:eastAsia="ar-SA"/>
        </w:rPr>
        <w:t> </w:t>
      </w:r>
      <w:r w:rsidR="00823D4F">
        <w:rPr>
          <w:rFonts w:ascii="Times New Roman" w:eastAsia="Times New Roman" w:hAnsi="Times New Roman" w:cs="Times New Roman"/>
          <w:sz w:val="24"/>
          <w:szCs w:val="24"/>
          <w:lang w:eastAsia="ar-SA"/>
        </w:rPr>
        <w:t xml:space="preserve">nás </w:t>
      </w:r>
      <w:hyperlink r:id="rId9" w:tooltip="NW Präsident" w:history="1">
        <w:r w:rsidR="00153680">
          <w:rPr>
            <w:rFonts w:ascii="Times New Roman" w:eastAsia="Times New Roman" w:hAnsi="Times New Roman" w:cs="Times New Roman"/>
            <w:sz w:val="24"/>
            <w:szCs w:val="24"/>
            <w:lang w:eastAsia="ar-SA"/>
          </w:rPr>
          <w:t xml:space="preserve">NW </w:t>
        </w:r>
        <w:proofErr w:type="spellStart"/>
        <w:r w:rsidR="00153680">
          <w:rPr>
            <w:rFonts w:ascii="Times New Roman" w:eastAsia="Times New Roman" w:hAnsi="Times New Roman" w:cs="Times New Roman"/>
            <w:sz w:val="24"/>
            <w:szCs w:val="24"/>
            <w:lang w:eastAsia="ar-SA"/>
          </w:rPr>
          <w:t>Präside</w:t>
        </w:r>
        <w:r w:rsidR="00823D4F" w:rsidRPr="00823D4F">
          <w:rPr>
            <w:rFonts w:ascii="Times New Roman" w:eastAsia="Times New Roman" w:hAnsi="Times New Roman" w:cs="Times New Roman"/>
            <w:sz w:val="24"/>
            <w:szCs w:val="24"/>
            <w:lang w:eastAsia="ar-SA"/>
          </w:rPr>
          <w:t>nt</w:t>
        </w:r>
        <w:proofErr w:type="spellEnd"/>
      </w:hyperlink>
      <w:r w:rsidR="00823D4F" w:rsidRPr="00823D4F">
        <w:rPr>
          <w:rFonts w:ascii="Times New Roman" w:eastAsia="Times New Roman" w:hAnsi="Times New Roman" w:cs="Times New Roman"/>
          <w:sz w:val="24"/>
          <w:szCs w:val="24"/>
          <w:lang w:eastAsia="ar-SA"/>
        </w:rPr>
        <w:t>,</w:t>
      </w:r>
      <w:r w:rsidR="00823D4F">
        <w:rPr>
          <w:rFonts w:ascii="Times New Roman" w:eastAsia="Times New Roman" w:hAnsi="Times New Roman" w:cs="Times New Roman"/>
          <w:sz w:val="24"/>
          <w:szCs w:val="24"/>
          <w:lang w:eastAsia="ar-SA"/>
        </w:rPr>
        <w:t xml:space="preserve"> vůz prezidenta T. G. Masaryka</w:t>
      </w:r>
      <w:r w:rsidR="00153680">
        <w:rPr>
          <w:rFonts w:ascii="Times New Roman" w:eastAsia="Times New Roman" w:hAnsi="Times New Roman" w:cs="Times New Roman"/>
          <w:sz w:val="24"/>
          <w:szCs w:val="24"/>
          <w:lang w:eastAsia="ar-SA"/>
        </w:rPr>
        <w:t xml:space="preserve"> Tatra 80</w:t>
      </w:r>
      <w:r w:rsidR="00823D4F">
        <w:rPr>
          <w:rFonts w:ascii="Times New Roman" w:eastAsia="Times New Roman" w:hAnsi="Times New Roman" w:cs="Times New Roman"/>
          <w:sz w:val="24"/>
          <w:szCs w:val="24"/>
          <w:lang w:eastAsia="ar-SA"/>
        </w:rPr>
        <w:t xml:space="preserve">, </w:t>
      </w:r>
      <w:r w:rsidR="00153680">
        <w:rPr>
          <w:rFonts w:ascii="Times New Roman" w:eastAsia="Times New Roman" w:hAnsi="Times New Roman" w:cs="Times New Roman"/>
          <w:sz w:val="24"/>
          <w:szCs w:val="24"/>
          <w:lang w:eastAsia="ar-SA"/>
        </w:rPr>
        <w:t xml:space="preserve">slavná </w:t>
      </w:r>
      <w:hyperlink r:id="rId10" w:tooltip="Tatra 87" w:history="1">
        <w:r w:rsidR="00823D4F" w:rsidRPr="00823D4F">
          <w:rPr>
            <w:rFonts w:ascii="Times New Roman" w:eastAsia="Times New Roman" w:hAnsi="Times New Roman" w:cs="Times New Roman"/>
            <w:sz w:val="24"/>
            <w:szCs w:val="24"/>
            <w:lang w:eastAsia="ar-SA"/>
          </w:rPr>
          <w:t>Tatra 87</w:t>
        </w:r>
      </w:hyperlink>
      <w:r w:rsidR="00823D4F">
        <w:rPr>
          <w:rFonts w:ascii="Times New Roman" w:eastAsia="Times New Roman" w:hAnsi="Times New Roman" w:cs="Times New Roman"/>
          <w:sz w:val="24"/>
          <w:szCs w:val="24"/>
          <w:lang w:eastAsia="ar-SA"/>
        </w:rPr>
        <w:t xml:space="preserve"> cestovatelů Hanzelky a Zikmu</w:t>
      </w:r>
      <w:r w:rsidR="000E7C12">
        <w:rPr>
          <w:rFonts w:ascii="Times New Roman" w:eastAsia="Times New Roman" w:hAnsi="Times New Roman" w:cs="Times New Roman"/>
          <w:sz w:val="24"/>
          <w:szCs w:val="24"/>
          <w:lang w:eastAsia="ar-SA"/>
        </w:rPr>
        <w:t>nda</w:t>
      </w:r>
      <w:r w:rsidR="00823D4F">
        <w:rPr>
          <w:rFonts w:ascii="Times New Roman" w:eastAsia="Times New Roman" w:hAnsi="Times New Roman" w:cs="Times New Roman"/>
          <w:sz w:val="24"/>
          <w:szCs w:val="24"/>
          <w:lang w:eastAsia="ar-SA"/>
        </w:rPr>
        <w:t xml:space="preserve"> a vozy Tatra 11 a Tatra 77a.</w:t>
      </w:r>
      <w:r w:rsidR="00153680">
        <w:rPr>
          <w:rFonts w:ascii="Times New Roman" w:eastAsia="Times New Roman" w:hAnsi="Times New Roman" w:cs="Times New Roman"/>
          <w:sz w:val="24"/>
          <w:szCs w:val="24"/>
          <w:lang w:eastAsia="ar-SA"/>
        </w:rPr>
        <w:t xml:space="preserve"> Významným exponátem expozice NTM </w:t>
      </w:r>
      <w:r w:rsidR="00153680">
        <w:rPr>
          <w:rFonts w:ascii="Times New Roman" w:eastAsia="Times New Roman" w:hAnsi="Times New Roman" w:cs="Times New Roman"/>
          <w:sz w:val="24"/>
          <w:szCs w:val="24"/>
          <w:lang w:eastAsia="ar-SA"/>
        </w:rPr>
        <w:lastRenderedPageBreak/>
        <w:t>Fotografický ateliér je Kynžvartská daguerrotypie ze sbírek Národního památkového ústavu, jedna z prvních fotografií,</w:t>
      </w:r>
      <w:r w:rsidR="00153680" w:rsidRPr="00153680">
        <w:rPr>
          <w:rFonts w:ascii="Times New Roman" w:eastAsia="Times New Roman" w:hAnsi="Times New Roman" w:cs="Times New Roman"/>
          <w:sz w:val="24"/>
          <w:szCs w:val="24"/>
          <w:lang w:eastAsia="ar-SA"/>
        </w:rPr>
        <w:t xml:space="preserve"> kterou věnoval vynálezce </w:t>
      </w:r>
      <w:hyperlink r:id="rId11" w:tooltip="Louis Daguerre" w:history="1">
        <w:r w:rsidR="00153680" w:rsidRPr="00153680">
          <w:rPr>
            <w:rFonts w:ascii="Times New Roman" w:eastAsia="Times New Roman" w:hAnsi="Times New Roman" w:cs="Times New Roman"/>
            <w:sz w:val="24"/>
            <w:szCs w:val="24"/>
            <w:lang w:eastAsia="ar-SA"/>
          </w:rPr>
          <w:t xml:space="preserve">Louis </w:t>
        </w:r>
        <w:proofErr w:type="spellStart"/>
        <w:r w:rsidR="00153680" w:rsidRPr="00153680">
          <w:rPr>
            <w:rFonts w:ascii="Times New Roman" w:eastAsia="Times New Roman" w:hAnsi="Times New Roman" w:cs="Times New Roman"/>
            <w:sz w:val="24"/>
            <w:szCs w:val="24"/>
            <w:lang w:eastAsia="ar-SA"/>
          </w:rPr>
          <w:t>Daguerre</w:t>
        </w:r>
        <w:proofErr w:type="spellEnd"/>
      </w:hyperlink>
      <w:r w:rsidR="00153680" w:rsidRPr="00153680">
        <w:rPr>
          <w:rFonts w:ascii="Times New Roman" w:eastAsia="Times New Roman" w:hAnsi="Times New Roman" w:cs="Times New Roman"/>
          <w:sz w:val="24"/>
          <w:szCs w:val="24"/>
          <w:lang w:eastAsia="ar-SA"/>
        </w:rPr>
        <w:t xml:space="preserve"> kancléři </w:t>
      </w:r>
      <w:hyperlink r:id="rId12" w:tooltip="Metternich" w:history="1">
        <w:r w:rsidR="00153680" w:rsidRPr="00153680">
          <w:rPr>
            <w:rFonts w:ascii="Times New Roman" w:eastAsia="Times New Roman" w:hAnsi="Times New Roman" w:cs="Times New Roman"/>
            <w:sz w:val="24"/>
            <w:szCs w:val="24"/>
            <w:lang w:eastAsia="ar-SA"/>
          </w:rPr>
          <w:t>Metternichovi</w:t>
        </w:r>
      </w:hyperlink>
      <w:r w:rsidR="00153680" w:rsidRPr="00153680">
        <w:rPr>
          <w:rFonts w:ascii="Times New Roman" w:eastAsia="Times New Roman" w:hAnsi="Times New Roman" w:cs="Times New Roman"/>
          <w:sz w:val="24"/>
          <w:szCs w:val="24"/>
          <w:lang w:eastAsia="ar-SA"/>
        </w:rPr>
        <w:t xml:space="preserve"> roku 1839.</w:t>
      </w:r>
    </w:p>
    <w:p w:rsidR="006602C5" w:rsidRDefault="006602C5" w:rsidP="00F96951">
      <w:pPr>
        <w:jc w:val="both"/>
        <w:rPr>
          <w:rFonts w:ascii="Times New Roman" w:eastAsia="Times New Roman" w:hAnsi="Times New Roman" w:cs="Times New Roman"/>
          <w:sz w:val="24"/>
          <w:szCs w:val="24"/>
          <w:lang w:eastAsia="ar-SA"/>
        </w:rPr>
      </w:pPr>
    </w:p>
    <w:p w:rsidR="000E34F6" w:rsidRDefault="001E5F1A" w:rsidP="00F96951">
      <w:pPr>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Generální ředitel NTM Karel Ksandr vítá rozhodnutí vlády České republiky, kterým jsou prohlášeny tři exponáty NTM za národní kulturní památky. Nově prohlášené národní kulturní památky ze sbírek Národního technického muzea svým vědeckým významem totiž hluboce přesahují národní význam, neboť jsou dokladem vývoje světové astronomie.</w:t>
      </w:r>
    </w:p>
    <w:p w:rsidR="002E1B06" w:rsidRDefault="002C337A" w:rsidP="00F96951">
      <w:pPr>
        <w:jc w:val="both"/>
        <w:rPr>
          <w:rFonts w:ascii="Times New Roman" w:eastAsia="Times New Roman" w:hAnsi="Times New Roman" w:cs="Times New Roman"/>
          <w:sz w:val="24"/>
          <w:szCs w:val="24"/>
          <w:lang w:eastAsia="ar-SA"/>
        </w:rPr>
      </w:pPr>
      <w:r w:rsidRPr="00F96951">
        <w:rPr>
          <w:rFonts w:ascii="Times New Roman" w:eastAsia="Times New Roman" w:hAnsi="Times New Roman" w:cs="Times New Roman"/>
          <w:sz w:val="24"/>
          <w:szCs w:val="24"/>
          <w:lang w:eastAsia="ar-SA"/>
        </w:rPr>
        <w:t>V</w:t>
      </w:r>
      <w:r w:rsidR="009022EB">
        <w:rPr>
          <w:rFonts w:ascii="Times New Roman" w:eastAsia="Times New Roman" w:hAnsi="Times New Roman" w:cs="Times New Roman"/>
          <w:sz w:val="24"/>
          <w:szCs w:val="24"/>
          <w:lang w:eastAsia="ar-SA"/>
        </w:rPr>
        <w:t>e</w:t>
      </w:r>
      <w:r w:rsidRPr="00F96951">
        <w:rPr>
          <w:rFonts w:ascii="Times New Roman" w:eastAsia="Times New Roman" w:hAnsi="Times New Roman" w:cs="Times New Roman"/>
          <w:sz w:val="24"/>
          <w:szCs w:val="24"/>
          <w:lang w:eastAsia="ar-SA"/>
        </w:rPr>
        <w:t> 14 expozicích Národního technického muzea je celkem vystaveno kolem 6 tisíc předmětů, tedy necelých 10 procent z jeh</w:t>
      </w:r>
      <w:r>
        <w:rPr>
          <w:rFonts w:ascii="Times New Roman" w:eastAsia="Times New Roman" w:hAnsi="Times New Roman" w:cs="Times New Roman"/>
          <w:sz w:val="24"/>
          <w:szCs w:val="24"/>
          <w:lang w:eastAsia="ar-SA"/>
        </w:rPr>
        <w:t>o sbírkového fondu. Další</w:t>
      </w:r>
      <w:r w:rsidRPr="00F96951">
        <w:rPr>
          <w:rFonts w:ascii="Times New Roman" w:eastAsia="Times New Roman" w:hAnsi="Times New Roman" w:cs="Times New Roman"/>
          <w:sz w:val="24"/>
          <w:szCs w:val="24"/>
          <w:lang w:eastAsia="ar-SA"/>
        </w:rPr>
        <w:t xml:space="preserve"> předměty představuje muzeum ve svých krátkodobých proj</w:t>
      </w:r>
      <w:r>
        <w:rPr>
          <w:rFonts w:ascii="Times New Roman" w:eastAsia="Times New Roman" w:hAnsi="Times New Roman" w:cs="Times New Roman"/>
          <w:sz w:val="24"/>
          <w:szCs w:val="24"/>
          <w:lang w:eastAsia="ar-SA"/>
        </w:rPr>
        <w:t xml:space="preserve">ektech. </w:t>
      </w:r>
      <w:r w:rsidR="000E34F6">
        <w:rPr>
          <w:rFonts w:ascii="Times New Roman" w:eastAsia="Times New Roman" w:hAnsi="Times New Roman" w:cs="Times New Roman"/>
          <w:sz w:val="24"/>
          <w:szCs w:val="24"/>
          <w:lang w:eastAsia="ar-SA"/>
        </w:rPr>
        <w:t>M</w:t>
      </w:r>
      <w:r w:rsidR="002E1B06">
        <w:rPr>
          <w:rFonts w:ascii="Times New Roman" w:eastAsia="Times New Roman" w:hAnsi="Times New Roman" w:cs="Times New Roman"/>
          <w:sz w:val="24"/>
          <w:szCs w:val="24"/>
          <w:lang w:eastAsia="ar-SA"/>
        </w:rPr>
        <w:t>ezi vystavenými exponáty nalezne návštěvník mnoho významných předmětů, me</w:t>
      </w:r>
      <w:r w:rsidR="000E34F6">
        <w:rPr>
          <w:rFonts w:ascii="Times New Roman" w:eastAsia="Times New Roman" w:hAnsi="Times New Roman" w:cs="Times New Roman"/>
          <w:sz w:val="24"/>
          <w:szCs w:val="24"/>
          <w:lang w:eastAsia="ar-SA"/>
        </w:rPr>
        <w:t xml:space="preserve">zi nimi tedy nyní celkem devět předmětů </w:t>
      </w:r>
      <w:r w:rsidR="002E1B06">
        <w:rPr>
          <w:rFonts w:ascii="Times New Roman" w:eastAsia="Times New Roman" w:hAnsi="Times New Roman" w:cs="Times New Roman"/>
          <w:sz w:val="24"/>
          <w:szCs w:val="24"/>
          <w:lang w:eastAsia="ar-SA"/>
        </w:rPr>
        <w:t xml:space="preserve">zapsaných na seznam národních kulturních památek. </w:t>
      </w:r>
      <w:r w:rsidR="000E34F6">
        <w:rPr>
          <w:rFonts w:ascii="Times New Roman" w:eastAsia="Times New Roman" w:hAnsi="Times New Roman" w:cs="Times New Roman"/>
          <w:sz w:val="24"/>
          <w:szCs w:val="24"/>
          <w:lang w:eastAsia="ar-SA"/>
        </w:rPr>
        <w:t xml:space="preserve">Protože nabídka muzea je velmi pestrá a obsáhlá, připravili jsme od června letošního roku pro návštěvníky novinku, zvýhodněnou vstupenku se třemi vstupy </w:t>
      </w:r>
      <w:r w:rsidR="00D8196F">
        <w:rPr>
          <w:rFonts w:ascii="Times New Roman" w:eastAsia="Times New Roman" w:hAnsi="Times New Roman" w:cs="Times New Roman"/>
          <w:sz w:val="24"/>
          <w:szCs w:val="24"/>
          <w:lang w:eastAsia="ar-SA"/>
        </w:rPr>
        <w:t xml:space="preserve">do muzea </w:t>
      </w:r>
      <w:r w:rsidR="000E34F6">
        <w:rPr>
          <w:rFonts w:ascii="Times New Roman" w:eastAsia="Times New Roman" w:hAnsi="Times New Roman" w:cs="Times New Roman"/>
          <w:sz w:val="24"/>
          <w:szCs w:val="24"/>
          <w:lang w:eastAsia="ar-SA"/>
        </w:rPr>
        <w:t xml:space="preserve">a platností na půl roku. </w:t>
      </w:r>
    </w:p>
    <w:p w:rsidR="00375491" w:rsidRDefault="00375491" w:rsidP="001F404E">
      <w:pPr>
        <w:jc w:val="center"/>
        <w:rPr>
          <w:rFonts w:ascii="Times New Roman" w:eastAsia="Times New Roman" w:hAnsi="Times New Roman" w:cs="Times New Roman"/>
          <w:noProof/>
          <w:sz w:val="24"/>
          <w:szCs w:val="24"/>
          <w:lang w:eastAsia="cs-CZ"/>
        </w:rPr>
      </w:pPr>
    </w:p>
    <w:p w:rsidR="00375491" w:rsidRDefault="00375491" w:rsidP="001F404E">
      <w:pPr>
        <w:jc w:val="center"/>
        <w:rPr>
          <w:rFonts w:ascii="Times New Roman" w:eastAsia="Times New Roman" w:hAnsi="Times New Roman" w:cs="Times New Roman"/>
          <w:noProof/>
          <w:sz w:val="24"/>
          <w:szCs w:val="24"/>
          <w:lang w:eastAsia="cs-CZ"/>
        </w:rPr>
      </w:pPr>
    </w:p>
    <w:p w:rsidR="00375491" w:rsidRDefault="00375491" w:rsidP="001F404E">
      <w:pPr>
        <w:jc w:val="center"/>
        <w:rPr>
          <w:rFonts w:ascii="Times New Roman" w:eastAsia="Times New Roman" w:hAnsi="Times New Roman" w:cs="Times New Roman"/>
          <w:noProof/>
          <w:sz w:val="24"/>
          <w:szCs w:val="24"/>
          <w:lang w:eastAsia="cs-CZ"/>
        </w:rPr>
      </w:pPr>
    </w:p>
    <w:p w:rsidR="00E211CB" w:rsidRDefault="001F404E" w:rsidP="001F404E">
      <w:pPr>
        <w:jc w:val="center"/>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w:t>
      </w:r>
      <w:r>
        <w:rPr>
          <w:rFonts w:ascii="Times New Roman" w:eastAsia="Times New Roman" w:hAnsi="Times New Roman" w:cs="Times New Roman"/>
          <w:noProof/>
          <w:sz w:val="24"/>
          <w:szCs w:val="24"/>
          <w:lang w:eastAsia="cs-CZ"/>
        </w:rPr>
        <w:drawing>
          <wp:inline distT="0" distB="0" distL="0" distR="0" wp14:anchorId="48C64193" wp14:editId="78CE8AE7">
            <wp:extent cx="1967024" cy="2946558"/>
            <wp:effectExtent l="0" t="0" r="0" b="6350"/>
            <wp:docPr id="5" name="Obrázek 5" descr="C:\Users\tklick\Desktop\Astronomi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klick\Desktop\Astronomie\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9777" cy="2950683"/>
                    </a:xfrm>
                    <a:prstGeom prst="rect">
                      <a:avLst/>
                    </a:prstGeom>
                    <a:noFill/>
                    <a:ln>
                      <a:noFill/>
                    </a:ln>
                  </pic:spPr>
                </pic:pic>
              </a:graphicData>
            </a:graphic>
          </wp:inline>
        </w:drawing>
      </w:r>
      <w:r>
        <w:rPr>
          <w:rFonts w:ascii="Times New Roman" w:eastAsia="Times New Roman" w:hAnsi="Times New Roman" w:cs="Times New Roman"/>
          <w:noProof/>
          <w:sz w:val="24"/>
          <w:szCs w:val="24"/>
          <w:lang w:eastAsia="cs-CZ"/>
        </w:rPr>
        <w:t xml:space="preserve">                                         </w:t>
      </w:r>
      <w:r>
        <w:rPr>
          <w:rFonts w:ascii="Times New Roman" w:eastAsia="Times New Roman" w:hAnsi="Times New Roman" w:cs="Times New Roman"/>
          <w:noProof/>
          <w:sz w:val="24"/>
          <w:szCs w:val="24"/>
          <w:lang w:eastAsia="cs-CZ"/>
        </w:rPr>
        <w:drawing>
          <wp:inline distT="0" distB="0" distL="0" distR="0" wp14:anchorId="26B3AC57" wp14:editId="55E75926">
            <wp:extent cx="1970972" cy="2948035"/>
            <wp:effectExtent l="0" t="0" r="0" b="5080"/>
            <wp:docPr id="4" name="Obrázek 4" descr="C:\Users\tklick\Desktop\Astronomi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klick\Desktop\Astronomie\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79357" cy="2960576"/>
                    </a:xfrm>
                    <a:prstGeom prst="rect">
                      <a:avLst/>
                    </a:prstGeom>
                    <a:noFill/>
                    <a:ln>
                      <a:noFill/>
                    </a:ln>
                  </pic:spPr>
                </pic:pic>
              </a:graphicData>
            </a:graphic>
          </wp:inline>
        </w:drawing>
      </w:r>
    </w:p>
    <w:p w:rsidR="001F404E" w:rsidRDefault="001F404E" w:rsidP="00F96951">
      <w:pPr>
        <w:jc w:val="both"/>
        <w:rPr>
          <w:rFonts w:ascii="Times New Roman" w:eastAsia="Times New Roman" w:hAnsi="Times New Roman" w:cs="Times New Roman"/>
          <w:sz w:val="24"/>
          <w:szCs w:val="24"/>
          <w:lang w:eastAsia="ar-SA"/>
        </w:rPr>
      </w:pPr>
      <w:r w:rsidRPr="001F404E">
        <w:rPr>
          <w:rFonts w:ascii="Times New Roman" w:eastAsia="Times New Roman" w:hAnsi="Times New Roman" w:cs="Times New Roman"/>
          <w:noProof/>
          <w:sz w:val="24"/>
          <w:szCs w:val="24"/>
          <w:lang w:eastAsia="cs-CZ"/>
        </w:rPr>
        <mc:AlternateContent>
          <mc:Choice Requires="wps">
            <w:drawing>
              <wp:anchor distT="0" distB="0" distL="114300" distR="114300" simplePos="0" relativeHeight="251662336" behindDoc="0" locked="0" layoutInCell="1" allowOverlap="1" wp14:anchorId="230622D8" wp14:editId="3D737AB5">
                <wp:simplePos x="0" y="0"/>
                <wp:positionH relativeFrom="column">
                  <wp:posOffset>3034030</wp:posOffset>
                </wp:positionH>
                <wp:positionV relativeFrom="paragraph">
                  <wp:posOffset>3175</wp:posOffset>
                </wp:positionV>
                <wp:extent cx="3050540" cy="711835"/>
                <wp:effectExtent l="0" t="0" r="0" b="0"/>
                <wp:wrapNone/>
                <wp:docPr id="6"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0540" cy="711835"/>
                        </a:xfrm>
                        <a:prstGeom prst="rect">
                          <a:avLst/>
                        </a:prstGeom>
                        <a:solidFill>
                          <a:srgbClr val="FFFFFF"/>
                        </a:solidFill>
                        <a:ln w="9525">
                          <a:noFill/>
                          <a:miter lim="800000"/>
                          <a:headEnd/>
                          <a:tailEnd/>
                        </a:ln>
                      </wps:spPr>
                      <wps:txbx>
                        <w:txbxContent>
                          <w:p w:rsidR="001F404E" w:rsidRPr="00375491" w:rsidRDefault="001F404E" w:rsidP="00375491">
                            <w:pPr>
                              <w:jc w:val="center"/>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Sextant, výrobce Jost Bürgi,</w:t>
                            </w:r>
                            <w:r w:rsidR="00375491">
                              <w:rPr>
                                <w:rFonts w:ascii="Times New Roman" w:eastAsia="Times New Roman" w:hAnsi="Times New Roman" w:cs="Times New Roman"/>
                                <w:noProof/>
                                <w:sz w:val="24"/>
                                <w:szCs w:val="24"/>
                                <w:lang w:eastAsia="cs-CZ"/>
                              </w:rPr>
                              <w:br/>
                            </w:r>
                            <w:r>
                              <w:rPr>
                                <w:rFonts w:ascii="Times New Roman" w:eastAsia="Times New Roman" w:hAnsi="Times New Roman" w:cs="Times New Roman"/>
                                <w:noProof/>
                                <w:sz w:val="24"/>
                                <w:szCs w:val="24"/>
                                <w:lang w:eastAsia="cs-CZ"/>
                              </w:rPr>
                              <w:t xml:space="preserve"> kolem roku 1600, Praha, sbírka NTM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ové pole 2" o:spid="_x0000_s1026" type="#_x0000_t202" style="position:absolute;left:0;text-align:left;margin-left:238.9pt;margin-top:.25pt;width:240.2pt;height:56.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" stroked="f">
                <v:textbox>
                  <w:txbxContent>
                    <w:p w:rsidR="001F404E" w:rsidRPr="00375491" w:rsidRDefault="001F404E" w:rsidP="00375491">
                      <w:pPr>
                        <w:jc w:val="center"/>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Sextant, výrobce Jost Bürgi,</w:t>
                      </w:r>
                      <w:r w:rsidR="00375491">
                        <w:rPr>
                          <w:rFonts w:ascii="Times New Roman" w:eastAsia="Times New Roman" w:hAnsi="Times New Roman" w:cs="Times New Roman"/>
                          <w:noProof/>
                          <w:sz w:val="24"/>
                          <w:szCs w:val="24"/>
                          <w:lang w:eastAsia="cs-CZ"/>
                        </w:rPr>
                        <w:br/>
                      </w:r>
                      <w:r>
                        <w:rPr>
                          <w:rFonts w:ascii="Times New Roman" w:eastAsia="Times New Roman" w:hAnsi="Times New Roman" w:cs="Times New Roman"/>
                          <w:noProof/>
                          <w:sz w:val="24"/>
                          <w:szCs w:val="24"/>
                          <w:lang w:eastAsia="cs-CZ"/>
                        </w:rPr>
                        <w:t xml:space="preserve"> kolem roku 1600, Praha, sbírka NTM</w:t>
                      </w:r>
                    </w:p>
                  </w:txbxContent>
                </v:textbox>
              </v:shape>
            </w:pict>
          </mc:Fallback>
        </mc:AlternateContent>
      </w:r>
      <w:r w:rsidRPr="001F404E">
        <w:rPr>
          <w:rFonts w:ascii="Times New Roman" w:eastAsia="Times New Roman" w:hAnsi="Times New Roman" w:cs="Times New Roman"/>
          <w:noProof/>
          <w:sz w:val="24"/>
          <w:szCs w:val="24"/>
          <w:lang w:eastAsia="cs-CZ"/>
        </w:rPr>
        <mc:AlternateContent>
          <mc:Choice Requires="wps">
            <w:drawing>
              <wp:anchor distT="0" distB="0" distL="114300" distR="114300" simplePos="0" relativeHeight="251660288" behindDoc="0" locked="0" layoutInCell="1" allowOverlap="1" wp14:anchorId="77A81851" wp14:editId="06B9DAA8">
                <wp:simplePos x="0" y="0"/>
                <wp:positionH relativeFrom="column">
                  <wp:posOffset>-219415</wp:posOffset>
                </wp:positionH>
                <wp:positionV relativeFrom="paragraph">
                  <wp:posOffset>3175</wp:posOffset>
                </wp:positionV>
                <wp:extent cx="2752090" cy="711835"/>
                <wp:effectExtent l="0" t="0" r="0" b="0"/>
                <wp:wrapNone/>
                <wp:docPr id="30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090" cy="711835"/>
                        </a:xfrm>
                        <a:prstGeom prst="rect">
                          <a:avLst/>
                        </a:prstGeom>
                        <a:solidFill>
                          <a:srgbClr val="FFFFFF"/>
                        </a:solidFill>
                        <a:ln w="9525">
                          <a:noFill/>
                          <a:miter lim="800000"/>
                          <a:headEnd/>
                          <a:tailEnd/>
                        </a:ln>
                      </wps:spPr>
                      <wps:txbx>
                        <w:txbxContent>
                          <w:p w:rsidR="001F404E" w:rsidRDefault="001F404E" w:rsidP="001F404E">
                            <w:pPr>
                              <w:jc w:val="center"/>
                            </w:pPr>
                            <w:r>
                              <w:rPr>
                                <w:rFonts w:ascii="Times New Roman" w:eastAsia="Times New Roman" w:hAnsi="Times New Roman" w:cs="Times New Roman"/>
                                <w:noProof/>
                                <w:sz w:val="24"/>
                                <w:szCs w:val="24"/>
                                <w:lang w:eastAsia="cs-CZ"/>
                              </w:rPr>
                              <w:t>Sextant, výrobce Erasmus Habermel, 1600, Praha, sbírka NTM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7.3pt;margin-top:.25pt;width:216.7pt;height:5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" stroked="f">
                <v:textbox>
                  <w:txbxContent>
                    <w:p w:rsidR="001F404E" w:rsidRDefault="001F404E" w:rsidP="001F404E">
                      <w:pPr>
                        <w:jc w:val="center"/>
                      </w:pPr>
                      <w:r>
                        <w:rPr>
                          <w:rFonts w:ascii="Times New Roman" w:eastAsia="Times New Roman" w:hAnsi="Times New Roman" w:cs="Times New Roman"/>
                          <w:noProof/>
                          <w:sz w:val="24"/>
                          <w:szCs w:val="24"/>
                          <w:lang w:eastAsia="cs-CZ"/>
                        </w:rPr>
                        <w:t>Sextant, výrobce Erasmus Habermel, 1600, Praha</w:t>
                      </w:r>
                      <w:r>
                        <w:rPr>
                          <w:rFonts w:ascii="Times New Roman" w:eastAsia="Times New Roman" w:hAnsi="Times New Roman" w:cs="Times New Roman"/>
                          <w:noProof/>
                          <w:sz w:val="24"/>
                          <w:szCs w:val="24"/>
                          <w:lang w:eastAsia="cs-CZ"/>
                        </w:rPr>
                        <w:t>, sbírka NTM</w:t>
                      </w:r>
                    </w:p>
                  </w:txbxContent>
                </v:textbox>
              </v:shape>
            </w:pict>
          </mc:Fallback>
        </mc:AlternateContent>
      </w:r>
    </w:p>
    <w:p w:rsidR="001F404E" w:rsidRDefault="001F404E" w:rsidP="001F404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lang w:eastAsia="cs-CZ"/>
        </w:rPr>
        <w:t xml:space="preserve">                                           </w:t>
      </w:r>
    </w:p>
    <w:p w:rsidR="006F43C7" w:rsidRDefault="006F43C7" w:rsidP="001636A6">
      <w:pPr>
        <w:jc w:val="both"/>
        <w:rPr>
          <w:rFonts w:ascii="Times New Roman" w:eastAsia="Times New Roman" w:hAnsi="Times New Roman" w:cs="Times New Roman"/>
          <w:sz w:val="24"/>
          <w:szCs w:val="24"/>
          <w:lang w:eastAsia="ar-SA"/>
        </w:rPr>
      </w:pPr>
    </w:p>
    <w:p w:rsidR="001636A6" w:rsidRDefault="001636A6" w:rsidP="00F96951">
      <w:pPr>
        <w:jc w:val="both"/>
        <w:rPr>
          <w:rFonts w:ascii="Times New Roman" w:eastAsia="Times New Roman" w:hAnsi="Times New Roman" w:cs="Times New Roman"/>
          <w:i/>
          <w:sz w:val="24"/>
          <w:szCs w:val="24"/>
          <w:lang w:eastAsia="ar-SA"/>
        </w:rPr>
      </w:pPr>
    </w:p>
    <w:p w:rsidR="00375491" w:rsidRDefault="00375491" w:rsidP="00F96951">
      <w:pPr>
        <w:jc w:val="both"/>
        <w:rPr>
          <w:rFonts w:ascii="Times New Roman" w:eastAsia="Times New Roman" w:hAnsi="Times New Roman" w:cs="Times New Roman"/>
          <w:i/>
          <w:sz w:val="24"/>
          <w:szCs w:val="24"/>
          <w:lang w:eastAsia="ar-SA"/>
        </w:rPr>
      </w:pPr>
    </w:p>
    <w:p w:rsidR="00375491" w:rsidRDefault="00375491" w:rsidP="00F96951">
      <w:pPr>
        <w:jc w:val="both"/>
        <w:rPr>
          <w:rFonts w:ascii="Times New Roman" w:eastAsia="Times New Roman" w:hAnsi="Times New Roman" w:cs="Times New Roman"/>
          <w:i/>
          <w:sz w:val="24"/>
          <w:szCs w:val="24"/>
          <w:lang w:eastAsia="ar-SA"/>
        </w:rPr>
      </w:pPr>
    </w:p>
    <w:p w:rsidR="00375491" w:rsidRDefault="00375491" w:rsidP="00375491">
      <w:pPr>
        <w:jc w:val="center"/>
        <w:rPr>
          <w:rFonts w:ascii="Times New Roman" w:eastAsia="Times New Roman" w:hAnsi="Times New Roman" w:cs="Times New Roman"/>
          <w:i/>
          <w:sz w:val="24"/>
          <w:szCs w:val="24"/>
          <w:lang w:eastAsia="ar-SA"/>
        </w:rPr>
      </w:pPr>
      <w:r>
        <w:rPr>
          <w:rFonts w:ascii="Times New Roman" w:eastAsia="Times New Roman" w:hAnsi="Times New Roman" w:cs="Times New Roman"/>
          <w:noProof/>
          <w:sz w:val="24"/>
          <w:szCs w:val="24"/>
          <w:lang w:eastAsia="cs-CZ"/>
        </w:rPr>
        <w:drawing>
          <wp:inline distT="0" distB="0" distL="0" distR="0" wp14:anchorId="681C23DD" wp14:editId="1A98C4B5">
            <wp:extent cx="1967023" cy="2946556"/>
            <wp:effectExtent l="0" t="0" r="0" b="6350"/>
            <wp:docPr id="8" name="Obrázek 8" descr="C:\Users\tklick\Desktop\Astronomi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klick\Desktop\Astronomie\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4305" cy="2957464"/>
                    </a:xfrm>
                    <a:prstGeom prst="rect">
                      <a:avLst/>
                    </a:prstGeom>
                    <a:noFill/>
                    <a:ln>
                      <a:noFill/>
                    </a:ln>
                  </pic:spPr>
                </pic:pic>
              </a:graphicData>
            </a:graphic>
          </wp:inline>
        </w:drawing>
      </w:r>
    </w:p>
    <w:p w:rsidR="00375491" w:rsidRPr="001F404E" w:rsidRDefault="00375491" w:rsidP="00375491">
      <w:pPr>
        <w:jc w:val="center"/>
        <w:rPr>
          <w:rFonts w:ascii="Times New Roman" w:eastAsia="Times New Roman" w:hAnsi="Times New Roman" w:cs="Times New Roman"/>
          <w:noProof/>
          <w:sz w:val="24"/>
          <w:szCs w:val="24"/>
          <w:lang w:eastAsia="cs-CZ"/>
        </w:rPr>
      </w:pPr>
      <w:r w:rsidRPr="001F404E">
        <w:rPr>
          <w:rFonts w:ascii="Times New Roman" w:eastAsia="Times New Roman" w:hAnsi="Times New Roman" w:cs="Times New Roman"/>
          <w:noProof/>
          <w:sz w:val="24"/>
          <w:szCs w:val="24"/>
          <w:lang w:eastAsia="cs-CZ"/>
        </w:rPr>
        <w:t xml:space="preserve">Astronomické hodiny, výrobce Engelbertus Seige, </w:t>
      </w:r>
      <w:r>
        <w:rPr>
          <w:rFonts w:ascii="Times New Roman" w:eastAsia="Times New Roman" w:hAnsi="Times New Roman" w:cs="Times New Roman"/>
          <w:noProof/>
          <w:sz w:val="24"/>
          <w:szCs w:val="24"/>
          <w:lang w:eastAsia="cs-CZ"/>
        </w:rPr>
        <w:br/>
      </w:r>
      <w:r w:rsidRPr="001F404E">
        <w:rPr>
          <w:rFonts w:ascii="Times New Roman" w:eastAsia="Times New Roman" w:hAnsi="Times New Roman" w:cs="Times New Roman"/>
          <w:noProof/>
          <w:sz w:val="24"/>
          <w:szCs w:val="24"/>
          <w:lang w:eastAsia="cs-CZ"/>
        </w:rPr>
        <w:t>1791, Osek, Čechy, sbírka NTM</w:t>
      </w:r>
    </w:p>
    <w:p w:rsidR="00375491" w:rsidRDefault="00375491" w:rsidP="00F96951">
      <w:pPr>
        <w:jc w:val="both"/>
        <w:rPr>
          <w:rFonts w:ascii="Times New Roman" w:eastAsia="Times New Roman" w:hAnsi="Times New Roman" w:cs="Times New Roman"/>
          <w:i/>
          <w:sz w:val="24"/>
          <w:szCs w:val="24"/>
          <w:lang w:eastAsia="ar-SA"/>
        </w:rPr>
      </w:pPr>
    </w:p>
    <w:p w:rsidR="00375491" w:rsidRDefault="00375491" w:rsidP="00F96951">
      <w:pPr>
        <w:jc w:val="both"/>
        <w:rPr>
          <w:rFonts w:ascii="Times New Roman" w:eastAsia="Times New Roman" w:hAnsi="Times New Roman" w:cs="Times New Roman"/>
          <w:i/>
          <w:sz w:val="24"/>
          <w:szCs w:val="24"/>
          <w:lang w:eastAsia="ar-SA"/>
        </w:rPr>
      </w:pPr>
    </w:p>
    <w:p w:rsidR="00375491" w:rsidRDefault="00375491" w:rsidP="00F96951">
      <w:pPr>
        <w:jc w:val="both"/>
        <w:rPr>
          <w:rFonts w:ascii="Times New Roman" w:eastAsia="Times New Roman" w:hAnsi="Times New Roman" w:cs="Times New Roman"/>
          <w:i/>
          <w:sz w:val="24"/>
          <w:szCs w:val="24"/>
          <w:lang w:eastAsia="ar-SA"/>
        </w:rPr>
      </w:pPr>
    </w:p>
    <w:p w:rsidR="00F10C89" w:rsidRPr="00F10C89" w:rsidRDefault="00F10C89" w:rsidP="00F10C89">
      <w:pPr>
        <w:spacing w:after="0" w:line="240" w:lineRule="auto"/>
        <w:rPr>
          <w:rFonts w:ascii="Times New Roman" w:eastAsia="Calibri" w:hAnsi="Times New Roman" w:cs="Times New Roman"/>
          <w:sz w:val="20"/>
          <w:szCs w:val="20"/>
        </w:rPr>
      </w:pPr>
      <w:r w:rsidRPr="00F10C89">
        <w:rPr>
          <w:rFonts w:ascii="Times New Roman" w:eastAsia="Calibri" w:hAnsi="Times New Roman" w:cs="Times New Roman"/>
          <w:sz w:val="20"/>
          <w:szCs w:val="20"/>
        </w:rPr>
        <w:t>Mgr. Adam Dušek</w:t>
      </w:r>
    </w:p>
    <w:p w:rsidR="00F10C89" w:rsidRPr="00F10C89" w:rsidRDefault="00F10C89" w:rsidP="00F10C89">
      <w:pPr>
        <w:spacing w:after="0" w:line="240" w:lineRule="auto"/>
        <w:rPr>
          <w:rFonts w:ascii="Times New Roman" w:eastAsia="Calibri" w:hAnsi="Times New Roman" w:cs="Times New Roman"/>
          <w:i/>
          <w:sz w:val="20"/>
          <w:szCs w:val="20"/>
        </w:rPr>
      </w:pPr>
      <w:r w:rsidRPr="00F10C89">
        <w:rPr>
          <w:rFonts w:ascii="Times New Roman" w:eastAsia="Calibri" w:hAnsi="Times New Roman" w:cs="Times New Roman"/>
          <w:i/>
          <w:sz w:val="20"/>
          <w:szCs w:val="20"/>
        </w:rPr>
        <w:t>Vedoucí PR a práce s veřejností</w:t>
      </w:r>
    </w:p>
    <w:p w:rsidR="00F10C89" w:rsidRPr="00F10C89" w:rsidRDefault="00F10C89" w:rsidP="00F10C89">
      <w:pPr>
        <w:spacing w:after="0" w:line="240" w:lineRule="auto"/>
        <w:rPr>
          <w:rFonts w:ascii="Times New Roman" w:eastAsia="Calibri" w:hAnsi="Times New Roman" w:cs="Times New Roman"/>
          <w:i/>
          <w:sz w:val="20"/>
          <w:szCs w:val="20"/>
        </w:rPr>
      </w:pPr>
      <w:r w:rsidRPr="00F10C89">
        <w:rPr>
          <w:rFonts w:ascii="Times New Roman" w:eastAsia="Calibri" w:hAnsi="Times New Roman" w:cs="Times New Roman"/>
          <w:i/>
          <w:sz w:val="20"/>
          <w:szCs w:val="20"/>
        </w:rPr>
        <w:t xml:space="preserve">Email: </w:t>
      </w:r>
      <w:hyperlink r:id="rId16" w:history="1">
        <w:r w:rsidRPr="00F10C89">
          <w:rPr>
            <w:rFonts w:ascii="Times New Roman" w:eastAsia="Calibri" w:hAnsi="Times New Roman" w:cs="Times New Roman"/>
            <w:i/>
            <w:color w:val="0000FF"/>
            <w:sz w:val="20"/>
            <w:szCs w:val="20"/>
            <w:u w:val="single"/>
          </w:rPr>
          <w:t>adam.dusek@ntm.cz</w:t>
        </w:r>
      </w:hyperlink>
    </w:p>
    <w:p w:rsidR="00F10C89" w:rsidRPr="00F10C89" w:rsidRDefault="00F10C89" w:rsidP="00F10C89">
      <w:pPr>
        <w:spacing w:after="0" w:line="240" w:lineRule="auto"/>
        <w:rPr>
          <w:rFonts w:ascii="Times New Roman" w:eastAsia="Calibri" w:hAnsi="Times New Roman" w:cs="Times New Roman"/>
          <w:i/>
          <w:sz w:val="20"/>
          <w:szCs w:val="20"/>
        </w:rPr>
      </w:pPr>
      <w:r w:rsidRPr="00F10C89">
        <w:rPr>
          <w:rFonts w:ascii="Times New Roman" w:eastAsia="Calibri" w:hAnsi="Times New Roman" w:cs="Times New Roman"/>
          <w:i/>
          <w:sz w:val="20"/>
          <w:szCs w:val="20"/>
        </w:rPr>
        <w:t>Mob: +420 774 426 828</w:t>
      </w:r>
    </w:p>
    <w:p w:rsidR="00F10C89" w:rsidRPr="00F10C89" w:rsidRDefault="00F10C89" w:rsidP="00F10C89">
      <w:pPr>
        <w:spacing w:after="0" w:line="240" w:lineRule="auto"/>
        <w:rPr>
          <w:rFonts w:ascii="Times New Roman" w:eastAsia="Calibri" w:hAnsi="Times New Roman" w:cs="Times New Roman"/>
          <w:i/>
          <w:sz w:val="20"/>
          <w:szCs w:val="20"/>
        </w:rPr>
      </w:pPr>
      <w:r w:rsidRPr="00F10C89">
        <w:rPr>
          <w:rFonts w:ascii="Times New Roman" w:eastAsia="Calibri" w:hAnsi="Times New Roman" w:cs="Times New Roman"/>
          <w:i/>
          <w:sz w:val="20"/>
          <w:szCs w:val="20"/>
        </w:rPr>
        <w:t>Národní technické muzeum</w:t>
      </w:r>
    </w:p>
    <w:p w:rsidR="00F10C89" w:rsidRPr="00F10C89" w:rsidRDefault="00F10C89" w:rsidP="00F10C89">
      <w:pPr>
        <w:spacing w:after="0" w:line="240" w:lineRule="auto"/>
        <w:rPr>
          <w:rFonts w:ascii="Times New Roman" w:eastAsia="Calibri" w:hAnsi="Times New Roman" w:cs="Times New Roman"/>
          <w:i/>
          <w:sz w:val="20"/>
          <w:szCs w:val="20"/>
        </w:rPr>
      </w:pPr>
      <w:r w:rsidRPr="00F10C89">
        <w:rPr>
          <w:rFonts w:ascii="Times New Roman" w:eastAsia="Calibri" w:hAnsi="Times New Roman" w:cs="Times New Roman"/>
          <w:i/>
          <w:sz w:val="20"/>
          <w:szCs w:val="20"/>
        </w:rPr>
        <w:t>Kostelní 42, 170 78, Praha 7</w:t>
      </w:r>
    </w:p>
    <w:p w:rsidR="00522096" w:rsidRPr="00522096" w:rsidRDefault="00522096" w:rsidP="00F96951">
      <w:pPr>
        <w:jc w:val="both"/>
        <w:rPr>
          <w:rFonts w:ascii="Times New Roman" w:eastAsia="Times New Roman" w:hAnsi="Times New Roman" w:cs="Times New Roman"/>
          <w:i/>
          <w:sz w:val="24"/>
          <w:szCs w:val="24"/>
          <w:lang w:eastAsia="ar-SA"/>
        </w:rPr>
      </w:pPr>
    </w:p>
    <w:sectPr w:rsidR="00522096" w:rsidRPr="00522096">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F1F" w:rsidRDefault="00A65F1F" w:rsidP="001F404E">
      <w:pPr>
        <w:spacing w:after="0" w:line="240" w:lineRule="auto"/>
      </w:pPr>
      <w:r>
        <w:separator/>
      </w:r>
    </w:p>
  </w:endnote>
  <w:endnote w:type="continuationSeparator" w:id="0">
    <w:p w:rsidR="00A65F1F" w:rsidRDefault="00A65F1F" w:rsidP="001F4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Bank Gothic Md AT">
    <w:altName w:val="Courier New"/>
    <w:charset w:val="00"/>
    <w:family w:val="auto"/>
    <w:pitch w:val="variable"/>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Euromode">
    <w:altName w:val="Times New Roman"/>
    <w:charset w:val="00"/>
    <w:family w:val="auto"/>
    <w:pitch w:val="variable"/>
    <w:sig w:usb0="00000007" w:usb1="00000000" w:usb2="00000000" w:usb3="00000000" w:csb0="00000003" w:csb1="00000000"/>
  </w:font>
  <w:font w:name="Zeppelin 31">
    <w:altName w:val="Corbel"/>
    <w:panose1 w:val="00000000000000000000"/>
    <w:charset w:val="00"/>
    <w:family w:val="modern"/>
    <w:notTrueType/>
    <w:pitch w:val="variable"/>
    <w:sig w:usb0="00000001" w:usb1="5000206A"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F1F" w:rsidRDefault="00A65F1F" w:rsidP="001F404E">
      <w:pPr>
        <w:spacing w:after="0" w:line="240" w:lineRule="auto"/>
      </w:pPr>
      <w:r>
        <w:separator/>
      </w:r>
    </w:p>
  </w:footnote>
  <w:footnote w:type="continuationSeparator" w:id="0">
    <w:p w:rsidR="00A65F1F" w:rsidRDefault="00A65F1F" w:rsidP="001F40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04E" w:rsidRPr="00CB4039" w:rsidRDefault="001F404E" w:rsidP="001F404E">
    <w:pPr>
      <w:pStyle w:val="Nadpis4"/>
      <w:tabs>
        <w:tab w:val="right" w:pos="9720"/>
      </w:tabs>
      <w:spacing w:after="60" w:line="240" w:lineRule="auto"/>
      <w:ind w:right="-34" w:firstLine="709"/>
      <w:jc w:val="left"/>
      <w:rPr>
        <w:rFonts w:ascii="Arial" w:hAnsi="Arial" w:cs="Arial"/>
        <w:color w:val="333333"/>
        <w:spacing w:val="8"/>
        <w:sz w:val="24"/>
        <w:szCs w:val="24"/>
      </w:rPr>
    </w:pPr>
    <w:r>
      <w:rPr>
        <w:noProof/>
      </w:rPr>
      <w:drawing>
        <wp:anchor distT="0" distB="0" distL="114300" distR="114300" simplePos="0" relativeHeight="251659264" behindDoc="0" locked="0" layoutInCell="1" allowOverlap="1">
          <wp:simplePos x="0" y="0"/>
          <wp:positionH relativeFrom="column">
            <wp:posOffset>-3810</wp:posOffset>
          </wp:positionH>
          <wp:positionV relativeFrom="paragraph">
            <wp:posOffset>0</wp:posOffset>
          </wp:positionV>
          <wp:extent cx="539750" cy="539750"/>
          <wp:effectExtent l="0" t="0" r="0" b="0"/>
          <wp:wrapSquare wrapText="bothSides"/>
          <wp:docPr id="1" name="Obrázek 1" descr="ntm_cerne_pozitiv_v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m_cerne_pozitiv_ve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color w:val="333333"/>
        <w:spacing w:val="8"/>
        <w:sz w:val="20"/>
      </w:rPr>
      <w:t xml:space="preserve">    </w:t>
    </w:r>
    <w:r w:rsidRPr="00CB4039">
      <w:rPr>
        <w:rFonts w:ascii="Arial" w:hAnsi="Arial" w:cs="Arial"/>
        <w:noProof/>
        <w:color w:val="333333"/>
        <w:spacing w:val="8"/>
        <w:sz w:val="24"/>
        <w:szCs w:val="24"/>
      </w:rPr>
      <w:t>TISKOVÁ ZPRÁVA</w:t>
    </w:r>
  </w:p>
  <w:p w:rsidR="001F404E" w:rsidRPr="006664E1" w:rsidRDefault="001F404E" w:rsidP="001F404E">
    <w:pPr>
      <w:pStyle w:val="tir"/>
      <w:spacing w:after="60"/>
      <w:ind w:left="0" w:right="-1602" w:firstLine="709"/>
      <w:jc w:val="left"/>
      <w:rPr>
        <w:rFonts w:ascii="Arial" w:hAnsi="Arial" w:cs="Arial"/>
        <w:b/>
        <w:color w:val="333333"/>
        <w:spacing w:val="16"/>
        <w:w w:val="104"/>
        <w:sz w:val="16"/>
        <w:szCs w:val="16"/>
      </w:rPr>
    </w:pPr>
    <w:r>
      <w:rPr>
        <w:rFonts w:ascii="Arial" w:hAnsi="Arial" w:cs="Arial"/>
        <w:b/>
        <w:color w:val="333333"/>
        <w:spacing w:val="16"/>
        <w:w w:val="104"/>
        <w:sz w:val="16"/>
        <w:szCs w:val="16"/>
      </w:rPr>
      <w:t xml:space="preserve">    </w:t>
    </w:r>
    <w:r w:rsidRPr="006664E1">
      <w:rPr>
        <w:rFonts w:ascii="Arial" w:hAnsi="Arial" w:cs="Arial"/>
        <w:b/>
        <w:color w:val="333333"/>
        <w:spacing w:val="16"/>
        <w:w w:val="104"/>
        <w:sz w:val="16"/>
        <w:szCs w:val="16"/>
      </w:rPr>
      <w:t>NÁRODNÍ TECHNICKÉ MUZEUM &gt; KOSTELNÍ 42 &gt; 170 78 PRAHA 7 &gt; WWW.NTM.CZ</w:t>
    </w:r>
  </w:p>
  <w:p w:rsidR="001F404E" w:rsidRPr="006664E1" w:rsidRDefault="001F404E" w:rsidP="001F404E">
    <w:pPr>
      <w:pStyle w:val="tir"/>
      <w:spacing w:after="60"/>
      <w:ind w:left="0" w:right="-1602" w:firstLine="709"/>
      <w:jc w:val="left"/>
      <w:rPr>
        <w:color w:val="333333"/>
        <w:spacing w:val="16"/>
        <w:sz w:val="20"/>
      </w:rPr>
    </w:pPr>
    <w:r>
      <w:rPr>
        <w:rFonts w:ascii="Arial" w:hAnsi="Arial" w:cs="Arial"/>
        <w:b/>
        <w:color w:val="333333"/>
        <w:spacing w:val="16"/>
        <w:sz w:val="16"/>
        <w:szCs w:val="16"/>
      </w:rPr>
      <w:t xml:space="preserve">    </w:t>
    </w:r>
    <w:r w:rsidRPr="006664E1">
      <w:rPr>
        <w:rFonts w:ascii="Arial" w:hAnsi="Arial" w:cs="Arial"/>
        <w:b/>
        <w:color w:val="333333"/>
        <w:spacing w:val="16"/>
        <w:sz w:val="16"/>
        <w:szCs w:val="16"/>
      </w:rPr>
      <w:t xml:space="preserve">KONTAKT PRO MÉDIA &gt; </w:t>
    </w:r>
    <w:r>
      <w:rPr>
        <w:rFonts w:ascii="Arial" w:hAnsi="Arial" w:cs="Arial"/>
        <w:b/>
        <w:color w:val="333333"/>
        <w:spacing w:val="16"/>
        <w:sz w:val="16"/>
        <w:szCs w:val="16"/>
      </w:rPr>
      <w:t>adam</w:t>
    </w:r>
    <w:r w:rsidRPr="006664E1">
      <w:rPr>
        <w:rFonts w:ascii="Arial" w:hAnsi="Arial" w:cs="Arial"/>
        <w:b/>
        <w:color w:val="333333"/>
        <w:spacing w:val="16"/>
        <w:sz w:val="16"/>
        <w:szCs w:val="16"/>
      </w:rPr>
      <w:t>.</w:t>
    </w:r>
    <w:r>
      <w:rPr>
        <w:rFonts w:ascii="Arial" w:hAnsi="Arial" w:cs="Arial"/>
        <w:b/>
        <w:color w:val="333333"/>
        <w:spacing w:val="16"/>
        <w:sz w:val="16"/>
        <w:szCs w:val="16"/>
      </w:rPr>
      <w:t>dusek</w:t>
    </w:r>
    <w:r w:rsidRPr="006664E1">
      <w:rPr>
        <w:rFonts w:ascii="Arial" w:hAnsi="Arial" w:cs="Arial"/>
        <w:b/>
        <w:color w:val="333333"/>
        <w:spacing w:val="16"/>
        <w:sz w:val="16"/>
        <w:szCs w:val="16"/>
      </w:rPr>
      <w:t xml:space="preserve">@NTM.CZ &gt; 220 399 </w:t>
    </w:r>
    <w:r>
      <w:rPr>
        <w:rFonts w:ascii="Arial" w:hAnsi="Arial" w:cs="Arial"/>
        <w:b/>
        <w:color w:val="333333"/>
        <w:spacing w:val="16"/>
        <w:sz w:val="16"/>
        <w:szCs w:val="16"/>
      </w:rPr>
      <w:t>166</w:t>
    </w:r>
    <w:r w:rsidRPr="006664E1">
      <w:rPr>
        <w:rFonts w:ascii="Arial" w:hAnsi="Arial" w:cs="Arial"/>
        <w:b/>
        <w:color w:val="333333"/>
        <w:spacing w:val="16"/>
        <w:sz w:val="16"/>
        <w:szCs w:val="16"/>
      </w:rPr>
      <w:t xml:space="preserve"> &gt; 77</w:t>
    </w:r>
    <w:r>
      <w:rPr>
        <w:rFonts w:ascii="Arial" w:hAnsi="Arial" w:cs="Arial"/>
        <w:b/>
        <w:color w:val="333333"/>
        <w:spacing w:val="16"/>
        <w:sz w:val="16"/>
        <w:szCs w:val="16"/>
      </w:rPr>
      <w:t>4</w:t>
    </w:r>
    <w:r w:rsidRPr="006664E1">
      <w:rPr>
        <w:rFonts w:ascii="Arial" w:hAnsi="Arial" w:cs="Arial"/>
        <w:b/>
        <w:color w:val="333333"/>
        <w:spacing w:val="16"/>
        <w:sz w:val="16"/>
        <w:szCs w:val="16"/>
      </w:rPr>
      <w:t xml:space="preserve"> </w:t>
    </w:r>
    <w:r>
      <w:rPr>
        <w:rFonts w:ascii="Arial" w:hAnsi="Arial" w:cs="Arial"/>
        <w:b/>
        <w:color w:val="333333"/>
        <w:spacing w:val="16"/>
        <w:sz w:val="16"/>
        <w:szCs w:val="16"/>
      </w:rPr>
      <w:t>426 </w:t>
    </w:r>
    <w:r w:rsidRPr="006664E1">
      <w:rPr>
        <w:rFonts w:ascii="Arial" w:hAnsi="Arial" w:cs="Arial"/>
        <w:b/>
        <w:color w:val="333333"/>
        <w:spacing w:val="16"/>
        <w:sz w:val="16"/>
        <w:szCs w:val="16"/>
      </w:rPr>
      <w:t>82</w:t>
    </w:r>
    <w:r>
      <w:rPr>
        <w:rFonts w:ascii="Arial" w:hAnsi="Arial" w:cs="Arial"/>
        <w:b/>
        <w:color w:val="333333"/>
        <w:spacing w:val="16"/>
        <w:sz w:val="16"/>
        <w:szCs w:val="16"/>
      </w:rPr>
      <w:t>8</w:t>
    </w:r>
  </w:p>
  <w:p w:rsidR="001F404E" w:rsidRPr="001F404E" w:rsidRDefault="001F404E">
    <w:pPr>
      <w:pStyle w:val="Zhlav"/>
      <w:rPr>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C8B"/>
    <w:rsid w:val="00023F7F"/>
    <w:rsid w:val="000E34F6"/>
    <w:rsid w:val="000E7C12"/>
    <w:rsid w:val="000F75E6"/>
    <w:rsid w:val="001221DB"/>
    <w:rsid w:val="00153680"/>
    <w:rsid w:val="001605DE"/>
    <w:rsid w:val="001636A6"/>
    <w:rsid w:val="001E5F1A"/>
    <w:rsid w:val="001F404E"/>
    <w:rsid w:val="002337CE"/>
    <w:rsid w:val="002C337A"/>
    <w:rsid w:val="002C728E"/>
    <w:rsid w:val="002E1B06"/>
    <w:rsid w:val="00375491"/>
    <w:rsid w:val="00494674"/>
    <w:rsid w:val="004F6457"/>
    <w:rsid w:val="00522096"/>
    <w:rsid w:val="00582FA4"/>
    <w:rsid w:val="005C3C1F"/>
    <w:rsid w:val="00600A53"/>
    <w:rsid w:val="006602C5"/>
    <w:rsid w:val="006A1B77"/>
    <w:rsid w:val="006F43C7"/>
    <w:rsid w:val="00766093"/>
    <w:rsid w:val="00792AD2"/>
    <w:rsid w:val="00804C8B"/>
    <w:rsid w:val="00823D4F"/>
    <w:rsid w:val="009022EB"/>
    <w:rsid w:val="009D1DC6"/>
    <w:rsid w:val="00A65F1F"/>
    <w:rsid w:val="00A76D3B"/>
    <w:rsid w:val="00A9392E"/>
    <w:rsid w:val="00AC3D6A"/>
    <w:rsid w:val="00B50D91"/>
    <w:rsid w:val="00D76A1F"/>
    <w:rsid w:val="00D8196F"/>
    <w:rsid w:val="00DF5B78"/>
    <w:rsid w:val="00E211CB"/>
    <w:rsid w:val="00EB50FD"/>
    <w:rsid w:val="00F07E33"/>
    <w:rsid w:val="00F10C89"/>
    <w:rsid w:val="00F969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4">
    <w:name w:val="heading 4"/>
    <w:basedOn w:val="Normln"/>
    <w:next w:val="Normln"/>
    <w:link w:val="Nadpis4Char"/>
    <w:qFormat/>
    <w:rsid w:val="001F404E"/>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semiHidden/>
    <w:unhideWhenUsed/>
    <w:rsid w:val="00804C8B"/>
    <w:rPr>
      <w:color w:val="0000FF"/>
      <w:u w:val="single"/>
    </w:rPr>
  </w:style>
  <w:style w:type="paragraph" w:styleId="Textbubliny">
    <w:name w:val="Balloon Text"/>
    <w:basedOn w:val="Normln"/>
    <w:link w:val="TextbublinyChar"/>
    <w:uiPriority w:val="99"/>
    <w:semiHidden/>
    <w:unhideWhenUsed/>
    <w:rsid w:val="002337C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337CE"/>
    <w:rPr>
      <w:rFonts w:ascii="Tahoma" w:hAnsi="Tahoma" w:cs="Tahoma"/>
      <w:sz w:val="16"/>
      <w:szCs w:val="16"/>
    </w:rPr>
  </w:style>
  <w:style w:type="character" w:styleId="Siln">
    <w:name w:val="Strong"/>
    <w:basedOn w:val="Standardnpsmoodstavce"/>
    <w:uiPriority w:val="22"/>
    <w:qFormat/>
    <w:rsid w:val="002E1B06"/>
    <w:rPr>
      <w:b/>
      <w:bCs/>
    </w:rPr>
  </w:style>
  <w:style w:type="paragraph" w:styleId="Zhlav">
    <w:name w:val="header"/>
    <w:basedOn w:val="Normln"/>
    <w:link w:val="ZhlavChar"/>
    <w:uiPriority w:val="99"/>
    <w:unhideWhenUsed/>
    <w:rsid w:val="001F404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F404E"/>
  </w:style>
  <w:style w:type="paragraph" w:styleId="Zpat">
    <w:name w:val="footer"/>
    <w:basedOn w:val="Normln"/>
    <w:link w:val="ZpatChar"/>
    <w:uiPriority w:val="99"/>
    <w:unhideWhenUsed/>
    <w:rsid w:val="001F404E"/>
    <w:pPr>
      <w:tabs>
        <w:tab w:val="center" w:pos="4536"/>
        <w:tab w:val="right" w:pos="9072"/>
      </w:tabs>
      <w:spacing w:after="0" w:line="240" w:lineRule="auto"/>
    </w:pPr>
  </w:style>
  <w:style w:type="character" w:customStyle="1" w:styleId="ZpatChar">
    <w:name w:val="Zápatí Char"/>
    <w:basedOn w:val="Standardnpsmoodstavce"/>
    <w:link w:val="Zpat"/>
    <w:uiPriority w:val="99"/>
    <w:rsid w:val="001F404E"/>
  </w:style>
  <w:style w:type="character" w:customStyle="1" w:styleId="Nadpis4Char">
    <w:name w:val="Nadpis 4 Char"/>
    <w:basedOn w:val="Standardnpsmoodstavce"/>
    <w:link w:val="Nadpis4"/>
    <w:rsid w:val="001F404E"/>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1F404E"/>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4">
    <w:name w:val="heading 4"/>
    <w:basedOn w:val="Normln"/>
    <w:next w:val="Normln"/>
    <w:link w:val="Nadpis4Char"/>
    <w:qFormat/>
    <w:rsid w:val="001F404E"/>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semiHidden/>
    <w:unhideWhenUsed/>
    <w:rsid w:val="00804C8B"/>
    <w:rPr>
      <w:color w:val="0000FF"/>
      <w:u w:val="single"/>
    </w:rPr>
  </w:style>
  <w:style w:type="paragraph" w:styleId="Textbubliny">
    <w:name w:val="Balloon Text"/>
    <w:basedOn w:val="Normln"/>
    <w:link w:val="TextbublinyChar"/>
    <w:uiPriority w:val="99"/>
    <w:semiHidden/>
    <w:unhideWhenUsed/>
    <w:rsid w:val="002337C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337CE"/>
    <w:rPr>
      <w:rFonts w:ascii="Tahoma" w:hAnsi="Tahoma" w:cs="Tahoma"/>
      <w:sz w:val="16"/>
      <w:szCs w:val="16"/>
    </w:rPr>
  </w:style>
  <w:style w:type="character" w:styleId="Siln">
    <w:name w:val="Strong"/>
    <w:basedOn w:val="Standardnpsmoodstavce"/>
    <w:uiPriority w:val="22"/>
    <w:qFormat/>
    <w:rsid w:val="002E1B06"/>
    <w:rPr>
      <w:b/>
      <w:bCs/>
    </w:rPr>
  </w:style>
  <w:style w:type="paragraph" w:styleId="Zhlav">
    <w:name w:val="header"/>
    <w:basedOn w:val="Normln"/>
    <w:link w:val="ZhlavChar"/>
    <w:uiPriority w:val="99"/>
    <w:unhideWhenUsed/>
    <w:rsid w:val="001F404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F404E"/>
  </w:style>
  <w:style w:type="paragraph" w:styleId="Zpat">
    <w:name w:val="footer"/>
    <w:basedOn w:val="Normln"/>
    <w:link w:val="ZpatChar"/>
    <w:uiPriority w:val="99"/>
    <w:unhideWhenUsed/>
    <w:rsid w:val="001F404E"/>
    <w:pPr>
      <w:tabs>
        <w:tab w:val="center" w:pos="4536"/>
        <w:tab w:val="right" w:pos="9072"/>
      </w:tabs>
      <w:spacing w:after="0" w:line="240" w:lineRule="auto"/>
    </w:pPr>
  </w:style>
  <w:style w:type="character" w:customStyle="1" w:styleId="ZpatChar">
    <w:name w:val="Zápatí Char"/>
    <w:basedOn w:val="Standardnpsmoodstavce"/>
    <w:link w:val="Zpat"/>
    <w:uiPriority w:val="99"/>
    <w:rsid w:val="001F404E"/>
  </w:style>
  <w:style w:type="character" w:customStyle="1" w:styleId="Nadpis4Char">
    <w:name w:val="Nadpis 4 Char"/>
    <w:basedOn w:val="Standardnpsmoodstavce"/>
    <w:link w:val="Nadpis4"/>
    <w:rsid w:val="001F404E"/>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1F404E"/>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4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cs.wikipedia.org/wiki/Metternich"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dam.dusek@ntm.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s.wikipedia.org/wiki/Louis_Daguerre"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cs.wikipedia.org/wiki/Tatra_8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s.wikipedia.org/wiki/NW_Pr%C3%A4sident" TargetMode="Externa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4D1C9-0FA6-4955-BED5-9C8EE8800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600</Words>
  <Characters>3543</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Dobisíková</dc:creator>
  <cp:lastModifiedBy>Tomáš Klička</cp:lastModifiedBy>
  <cp:revision>2</cp:revision>
  <cp:lastPrinted>2015-07-09T09:22:00Z</cp:lastPrinted>
  <dcterms:created xsi:type="dcterms:W3CDTF">2015-07-13T07:51:00Z</dcterms:created>
  <dcterms:modified xsi:type="dcterms:W3CDTF">2015-07-13T07:51:00Z</dcterms:modified>
</cp:coreProperties>
</file>