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404E" w:rsidRDefault="001F404E" w:rsidP="00804C8B">
      <w:pPr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</w:pPr>
      <w:r>
        <w:rPr>
          <w:rFonts w:ascii="Zeppelin 31" w:hAnsi="Zeppelin 31"/>
          <w:noProof/>
          <w:color w:val="FF0000"/>
          <w:sz w:val="52"/>
          <w:szCs w:val="52"/>
          <w:lang w:eastAsia="cs-CZ"/>
        </w:rPr>
        <w:drawing>
          <wp:anchor distT="0" distB="0" distL="114300" distR="114300" simplePos="0" relativeHeight="251658240" behindDoc="1" locked="0" layoutInCell="1" allowOverlap="1" wp14:anchorId="1E7D2D63" wp14:editId="4342FE2A">
            <wp:simplePos x="0" y="0"/>
            <wp:positionH relativeFrom="column">
              <wp:posOffset>2518410</wp:posOffset>
            </wp:positionH>
            <wp:positionV relativeFrom="paragraph">
              <wp:posOffset>-109855</wp:posOffset>
            </wp:positionV>
            <wp:extent cx="747395" cy="747395"/>
            <wp:effectExtent l="0" t="0" r="0" b="0"/>
            <wp:wrapTight wrapText="bothSides">
              <wp:wrapPolygon edited="0">
                <wp:start x="0" y="0"/>
                <wp:lineTo x="0" y="20921"/>
                <wp:lineTo x="20921" y="20921"/>
                <wp:lineTo x="20921" y="0"/>
                <wp:lineTo x="0" y="0"/>
              </wp:wrapPolygon>
            </wp:wrapTight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7B8C" w:rsidRPr="0051042F" w:rsidRDefault="001F404E" w:rsidP="0051042F">
      <w:pPr>
        <w:jc w:val="center"/>
        <w:rPr>
          <w:rFonts w:ascii="Times New Roman" w:eastAsia="Times New Roman" w:hAnsi="Times New Roman" w:cs="Times New Roman"/>
          <w:b/>
          <w:sz w:val="24"/>
          <w:szCs w:val="36"/>
          <w:lang w:eastAsia="ar-SA"/>
        </w:rPr>
      </w:pPr>
      <w:r w:rsidRPr="000E7C12">
        <w:rPr>
          <w:rFonts w:ascii="Times New Roman" w:eastAsia="Times New Roman" w:hAnsi="Times New Roman" w:cs="Times New Roman"/>
          <w:b/>
          <w:sz w:val="32"/>
          <w:szCs w:val="36"/>
          <w:lang w:eastAsia="ar-SA"/>
        </w:rPr>
        <w:br/>
      </w:r>
      <w:r w:rsidR="0051042F">
        <w:rPr>
          <w:rFonts w:ascii="Times New Roman" w:eastAsia="Times New Roman" w:hAnsi="Times New Roman" w:cs="Times New Roman"/>
          <w:b/>
          <w:sz w:val="32"/>
          <w:szCs w:val="36"/>
          <w:lang w:eastAsia="ar-SA"/>
        </w:rPr>
        <w:br/>
      </w:r>
    </w:p>
    <w:p w:rsidR="00511891" w:rsidRPr="0051042F" w:rsidRDefault="006B7B8C" w:rsidP="0051042F">
      <w:pPr>
        <w:jc w:val="center"/>
        <w:rPr>
          <w:rFonts w:ascii="Times New Roman" w:eastAsia="Times New Roman" w:hAnsi="Times New Roman" w:cs="Times New Roman"/>
          <w:b/>
          <w:sz w:val="20"/>
          <w:szCs w:val="36"/>
          <w:lang w:eastAsia="ar-SA"/>
        </w:rPr>
      </w:pPr>
      <w:r w:rsidRPr="0051042F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Národní </w:t>
      </w:r>
      <w:r w:rsidR="00511891" w:rsidRPr="0051042F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technické</w:t>
      </w:r>
      <w:r w:rsidR="000E572C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 xml:space="preserve"> muzeum již podruhé</w:t>
      </w:r>
      <w:r w:rsidR="0051042F" w:rsidRPr="0051042F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br/>
      </w:r>
      <w:r w:rsidR="0073096A" w:rsidRPr="0051042F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t>na světové výstavě Expo</w:t>
      </w:r>
      <w:r w:rsidR="0051042F">
        <w:rPr>
          <w:rFonts w:ascii="Times New Roman" w:eastAsia="Times New Roman" w:hAnsi="Times New Roman" w:cs="Times New Roman"/>
          <w:b/>
          <w:sz w:val="36"/>
          <w:szCs w:val="36"/>
          <w:lang w:eastAsia="ar-SA"/>
        </w:rPr>
        <w:br/>
      </w:r>
    </w:p>
    <w:p w:rsidR="006B7B8C" w:rsidRPr="0051042F" w:rsidRDefault="00511891" w:rsidP="0051042F">
      <w:pPr>
        <w:rPr>
          <w:rFonts w:ascii="Times New Roman" w:eastAsia="Times New Roman" w:hAnsi="Times New Roman" w:cs="Times New Roman"/>
          <w:b/>
          <w:sz w:val="31"/>
          <w:szCs w:val="31"/>
          <w:lang w:eastAsia="ar-SA"/>
        </w:rPr>
      </w:pPr>
      <w:r w:rsidRPr="0051042F">
        <w:rPr>
          <w:rFonts w:ascii="Times New Roman" w:eastAsia="Times New Roman" w:hAnsi="Times New Roman" w:cs="Times New Roman"/>
          <w:b/>
          <w:sz w:val="31"/>
          <w:szCs w:val="31"/>
          <w:lang w:eastAsia="ar-SA"/>
        </w:rPr>
        <w:t xml:space="preserve">Po účasti na Expu </w:t>
      </w:r>
      <w:r w:rsidR="00E36968" w:rsidRPr="0051042F">
        <w:rPr>
          <w:rFonts w:ascii="Times New Roman" w:eastAsia="Times New Roman" w:hAnsi="Times New Roman" w:cs="Times New Roman"/>
          <w:b/>
          <w:sz w:val="31"/>
          <w:szCs w:val="31"/>
          <w:lang w:eastAsia="ar-SA"/>
        </w:rPr>
        <w:t xml:space="preserve">1986 </w:t>
      </w:r>
      <w:r w:rsidRPr="0051042F">
        <w:rPr>
          <w:rFonts w:ascii="Times New Roman" w:eastAsia="Times New Roman" w:hAnsi="Times New Roman" w:cs="Times New Roman"/>
          <w:b/>
          <w:sz w:val="31"/>
          <w:szCs w:val="31"/>
          <w:lang w:eastAsia="ar-SA"/>
        </w:rPr>
        <w:t>ve Vancouveru</w:t>
      </w:r>
      <w:r w:rsidR="0051042F" w:rsidRPr="0051042F">
        <w:rPr>
          <w:rFonts w:ascii="Times New Roman" w:eastAsia="Times New Roman" w:hAnsi="Times New Roman" w:cs="Times New Roman"/>
          <w:b/>
          <w:sz w:val="31"/>
          <w:szCs w:val="31"/>
          <w:lang w:eastAsia="ar-SA"/>
        </w:rPr>
        <w:t xml:space="preserve"> </w:t>
      </w:r>
      <w:r w:rsidRPr="0051042F">
        <w:rPr>
          <w:rFonts w:ascii="Times New Roman" w:eastAsia="Times New Roman" w:hAnsi="Times New Roman" w:cs="Times New Roman"/>
          <w:b/>
          <w:sz w:val="31"/>
          <w:szCs w:val="31"/>
          <w:lang w:eastAsia="ar-SA"/>
        </w:rPr>
        <w:t>nyní na Expu</w:t>
      </w:r>
      <w:r w:rsidR="00E36968" w:rsidRPr="0051042F">
        <w:rPr>
          <w:rFonts w:ascii="Times New Roman" w:eastAsia="Times New Roman" w:hAnsi="Times New Roman" w:cs="Times New Roman"/>
          <w:b/>
          <w:sz w:val="31"/>
          <w:szCs w:val="31"/>
          <w:lang w:eastAsia="ar-SA"/>
        </w:rPr>
        <w:t xml:space="preserve"> 2015 </w:t>
      </w:r>
      <w:r w:rsidRPr="0051042F">
        <w:rPr>
          <w:rFonts w:ascii="Times New Roman" w:eastAsia="Times New Roman" w:hAnsi="Times New Roman" w:cs="Times New Roman"/>
          <w:b/>
          <w:sz w:val="31"/>
          <w:szCs w:val="31"/>
          <w:lang w:eastAsia="ar-SA"/>
        </w:rPr>
        <w:t>v Miláně</w:t>
      </w:r>
    </w:p>
    <w:p w:rsidR="00804C8B" w:rsidRPr="005C6ED6" w:rsidRDefault="001F404E" w:rsidP="008A41D6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E7C12">
        <w:rPr>
          <w:rFonts w:ascii="Times New Roman" w:eastAsia="Times New Roman" w:hAnsi="Times New Roman" w:cs="Times New Roman"/>
          <w:b/>
          <w:sz w:val="32"/>
          <w:szCs w:val="36"/>
          <w:lang w:eastAsia="ar-SA"/>
        </w:rPr>
        <w:br/>
      </w:r>
      <w:r w:rsidR="006F0937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Národní technické muzeum</w:t>
      </w:r>
      <w:r w:rsidR="00511891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v letošním roce ve spolupráci </w:t>
      </w:r>
      <w:r w:rsidR="00152A4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s</w:t>
      </w:r>
      <w:r w:rsidR="00511891"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Ústavem organické chemie a</w:t>
      </w:r>
      <w:r w:rsidR="00152A47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 </w:t>
      </w:r>
      <w:r w:rsidR="00511891"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biochemie Akademie věd </w:t>
      </w:r>
      <w:r w:rsidR="00526C0F"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ČR </w:t>
      </w:r>
      <w:r w:rsidR="00511891"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připravilo </w:t>
      </w:r>
      <w:r w:rsidR="00511891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výstavní projekt</w:t>
      </w:r>
      <w:r w:rsidR="006F0937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7C0AEB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„</w:t>
      </w:r>
      <w:r w:rsidR="006F0937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Česká věda bojuje s</w:t>
      </w:r>
      <w:r w:rsidR="007C0AEB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 </w:t>
      </w:r>
      <w:r w:rsidR="006F0937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viry</w:t>
      </w:r>
      <w:r w:rsidR="007C0AEB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“</w:t>
      </w:r>
      <w:r w:rsidR="00511891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, který byl</w:t>
      </w:r>
      <w:r w:rsidR="006F0937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instalován v Česk</w:t>
      </w:r>
      <w:r w:rsidR="00511891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ém pavilonu Expa 2015 v Miláně. Muzeum tak navázalo </w:t>
      </w:r>
      <w:r w:rsidR="006F0937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na </w:t>
      </w:r>
      <w:r w:rsidR="00693C58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významný podíl </w:t>
      </w:r>
      <w:r w:rsidR="006F0937" w:rsidRPr="005C6ED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muzea na světové výstavě Expo 1986 ve Vancouveru.</w:t>
      </w:r>
    </w:p>
    <w:p w:rsidR="00511891" w:rsidRPr="006B7B8C" w:rsidRDefault="00511891" w:rsidP="00511891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Letošní světová výstava E</w:t>
      </w:r>
      <w:r w:rsidRPr="006B7B8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XPO 2015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 italském Milánu je zaměřena </w:t>
      </w:r>
      <w:r w:rsidRPr="006B7B8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klíčové otázky udržitelného rozvoje a chce se stát globální příležitostí pro prezentaci a srovnání tradičních </w:t>
      </w:r>
      <w:r w:rsidRPr="00A27B11">
        <w:rPr>
          <w:rFonts w:ascii="Times New Roman" w:eastAsia="Times New Roman" w:hAnsi="Times New Roman" w:cs="Times New Roman"/>
          <w:sz w:val="24"/>
          <w:szCs w:val="24"/>
          <w:lang w:eastAsia="cs-CZ"/>
        </w:rPr>
        <w:t>i</w:t>
      </w:r>
      <w:r w:rsidR="00AF36C5" w:rsidRPr="00A27B11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Pr="00A27B11">
        <w:rPr>
          <w:rFonts w:ascii="Times New Roman" w:eastAsia="Times New Roman" w:hAnsi="Times New Roman" w:cs="Times New Roman"/>
          <w:sz w:val="24"/>
          <w:szCs w:val="24"/>
          <w:lang w:eastAsia="cs-CZ"/>
        </w:rPr>
        <w:t>inovativních</w:t>
      </w:r>
      <w:r w:rsidRPr="006B7B8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postupů při výrobě a pěstování potravin.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Protože je na výstavě dán prostor i pro prezentaci úspěchů</w:t>
      </w:r>
      <w:r w:rsidRPr="006B7B8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vědy a techniky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byl </w:t>
      </w:r>
      <w:r w:rsidR="00152A4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 červenci 2015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>v Českém pavilonu v unikátním výstavním projektu představen přínos české vědy,</w:t>
      </w:r>
      <w:r w:rsidR="00AF6F5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práce profesora Antonína Holého, v boji s virovými nákazami.   </w:t>
      </w:r>
      <w:r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Národní technické muzeum vytvořilo ve spolupráci s  Ústavem organické chemie a</w:t>
      </w:r>
      <w:r w:rsidR="00AF36C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 </w:t>
      </w:r>
      <w:r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biochemie Akademie věd </w:t>
      </w:r>
      <w:r w:rsidR="00B15B3E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ČR </w:t>
      </w:r>
      <w:r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a díky výtvarnému zp</w:t>
      </w:r>
      <w:r w:rsidR="005D010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racování grafika Jáchyma Šerých</w:t>
      </w:r>
      <w:r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výstavu „Česká věda bojuje s viry“ v ojedinělém instalačním pojetí inspirovaném tvarem  </w:t>
      </w:r>
      <w:proofErr w:type="spellStart"/>
      <w:r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fulerénu</w:t>
      </w:r>
      <w:proofErr w:type="spellEnd"/>
      <w:r w:rsidRPr="005C6ED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, molekuly z uhlíkových atomů.</w:t>
      </w:r>
    </w:p>
    <w:p w:rsidR="008A41D6" w:rsidRPr="00795F2C" w:rsidRDefault="0073096A" w:rsidP="008A41D6">
      <w:pPr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E8640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Podíl Národního technického muzea na československé prezentaci v roce </w:t>
      </w:r>
      <w:r w:rsidR="00D74960" w:rsidRPr="00E864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1986 </w:t>
      </w:r>
      <w:r w:rsidRPr="00E864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na Expu </w:t>
      </w:r>
      <w:r w:rsidR="00D74960" w:rsidRPr="00E8640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ve Vancouveru</w:t>
      </w:r>
      <w:r w:rsidR="00D74960" w:rsidRPr="00E8640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E86405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byl zásadní. 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Tato světová výstava </w:t>
      </w:r>
      <w:r w:rsidR="00D74960" w:rsidRPr="004F199C">
        <w:rPr>
          <w:rFonts w:ascii="Times New Roman" w:eastAsia="Times New Roman" w:hAnsi="Times New Roman" w:cs="Times New Roman"/>
          <w:sz w:val="24"/>
          <w:szCs w:val="24"/>
          <w:lang w:eastAsia="cs-CZ"/>
        </w:rPr>
        <w:t>byla věnována všem druhům dopravy a</w:t>
      </w:r>
      <w:r w:rsidR="00AF36C5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D74960" w:rsidRPr="004F199C">
        <w:rPr>
          <w:rFonts w:ascii="Times New Roman" w:eastAsia="Times New Roman" w:hAnsi="Times New Roman" w:cs="Times New Roman"/>
          <w:sz w:val="24"/>
          <w:szCs w:val="24"/>
          <w:lang w:eastAsia="cs-CZ"/>
        </w:rPr>
        <w:t>komunikaci mezi lidm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i. Jejím motivem </w:t>
      </w:r>
      <w:r w:rsidR="00D304BD">
        <w:rPr>
          <w:rFonts w:ascii="Times New Roman" w:eastAsia="Times New Roman" w:hAnsi="Times New Roman" w:cs="Times New Roman"/>
          <w:sz w:val="24"/>
          <w:szCs w:val="24"/>
          <w:lang w:eastAsia="cs-CZ"/>
        </w:rPr>
        <w:t>se stalo heslo „</w:t>
      </w:r>
      <w:r w:rsidR="00D7496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Svět v pohybu, svět ve spojení“ s odkazem na 100. 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>v</w:t>
      </w:r>
      <w:r w:rsidR="00D7496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ýročí udělení patentu na </w:t>
      </w:r>
      <w:proofErr w:type="spellStart"/>
      <w:r w:rsidR="00D74960">
        <w:rPr>
          <w:rFonts w:ascii="Times New Roman" w:eastAsia="Times New Roman" w:hAnsi="Times New Roman" w:cs="Times New Roman"/>
          <w:sz w:val="24"/>
          <w:szCs w:val="24"/>
          <w:lang w:eastAsia="cs-CZ"/>
        </w:rPr>
        <w:t>Benzův</w:t>
      </w:r>
      <w:proofErr w:type="spellEnd"/>
      <w:r w:rsidR="00D74960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vůz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spa</w:t>
      </w:r>
      <w:r w:rsidR="007163A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lovacím motorem a </w:t>
      </w:r>
      <w:r w:rsidR="00D74960">
        <w:rPr>
          <w:rFonts w:ascii="Times New Roman" w:eastAsia="Times New Roman" w:hAnsi="Times New Roman" w:cs="Times New Roman"/>
          <w:sz w:val="24"/>
          <w:szCs w:val="24"/>
          <w:lang w:eastAsia="cs-CZ"/>
        </w:rPr>
        <w:t>100. výročí spojení kanad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>ského pobřeží Atlantiku a Pacifi</w:t>
      </w:r>
      <w:r w:rsidR="00D74960">
        <w:rPr>
          <w:rFonts w:ascii="Times New Roman" w:eastAsia="Times New Roman" w:hAnsi="Times New Roman" w:cs="Times New Roman"/>
          <w:sz w:val="24"/>
          <w:szCs w:val="24"/>
          <w:lang w:eastAsia="cs-CZ"/>
        </w:rPr>
        <w:t>ku kolejemi</w:t>
      </w:r>
      <w:r w:rsidR="007163A8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>Československo mělo na výstavě národn</w:t>
      </w:r>
      <w:r w:rsidR="0047736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í pavilon, ale </w:t>
      </w:r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 základě architektonické </w:t>
      </w:r>
      <w:r w:rsidR="00F9491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soutěže </w:t>
      </w:r>
      <w:r w:rsidR="0047736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bylo </w:t>
      </w:r>
      <w:r w:rsidR="00D74960" w:rsidRPr="004F199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pověřeno 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také </w:t>
      </w:r>
      <w:r w:rsidR="00D74960" w:rsidRPr="004F199C">
        <w:rPr>
          <w:rFonts w:ascii="Times New Roman" w:eastAsia="Times New Roman" w:hAnsi="Times New Roman" w:cs="Times New Roman"/>
          <w:sz w:val="24"/>
          <w:szCs w:val="24"/>
          <w:lang w:eastAsia="cs-CZ"/>
        </w:rPr>
        <w:t>vybudováním oficiálního pavilonu zachycujícího historii a</w:t>
      </w:r>
      <w:r w:rsidR="00AF36C5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7163A8">
        <w:rPr>
          <w:rFonts w:ascii="Times New Roman" w:eastAsia="Times New Roman" w:hAnsi="Times New Roman" w:cs="Times New Roman"/>
          <w:sz w:val="24"/>
          <w:szCs w:val="24"/>
          <w:lang w:eastAsia="cs-CZ"/>
        </w:rPr>
        <w:t>budoucnost dopravy</w:t>
      </w:r>
      <w:r w:rsidR="00D304B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„</w:t>
      </w:r>
      <w:proofErr w:type="spellStart"/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>Roundhous</w:t>
      </w:r>
      <w:r w:rsidR="00AF6F5A">
        <w:rPr>
          <w:rFonts w:ascii="Times New Roman" w:eastAsia="Times New Roman" w:hAnsi="Times New Roman" w:cs="Times New Roman"/>
          <w:sz w:val="24"/>
          <w:szCs w:val="24"/>
          <w:lang w:eastAsia="cs-CZ"/>
        </w:rPr>
        <w:t>e</w:t>
      </w:r>
      <w:proofErr w:type="spellEnd"/>
      <w:r w:rsidR="007163A8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r w:rsidR="00F9491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Tento pavilon byl </w:t>
      </w:r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>s</w:t>
      </w:r>
      <w:r w:rsidR="00A27BBD">
        <w:rPr>
          <w:rFonts w:ascii="Times New Roman" w:eastAsia="Times New Roman" w:hAnsi="Times New Roman" w:cs="Times New Roman"/>
          <w:sz w:val="24"/>
          <w:szCs w:val="24"/>
          <w:lang w:eastAsia="cs-CZ"/>
        </w:rPr>
        <w:t>ituován do bývalé výtopny parních lokomotiv</w:t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byl autorským dílem </w:t>
      </w:r>
      <w:r w:rsidR="00F94916">
        <w:rPr>
          <w:rFonts w:ascii="Times New Roman" w:eastAsia="Times New Roman" w:hAnsi="Times New Roman" w:cs="Times New Roman"/>
          <w:sz w:val="24"/>
          <w:szCs w:val="24"/>
          <w:lang w:eastAsia="cs-CZ"/>
        </w:rPr>
        <w:t>studia</w:t>
      </w:r>
      <w:r w:rsidR="0047736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47736A" w:rsidRPr="004F199C">
        <w:rPr>
          <w:rFonts w:ascii="Times New Roman" w:eastAsia="Times New Roman" w:hAnsi="Times New Roman" w:cs="Times New Roman"/>
          <w:sz w:val="24"/>
          <w:szCs w:val="24"/>
          <w:lang w:eastAsia="cs-CZ"/>
        </w:rPr>
        <w:t>Martin</w:t>
      </w:r>
      <w:r w:rsidR="0047736A">
        <w:rPr>
          <w:rFonts w:ascii="Times New Roman" w:eastAsia="Times New Roman" w:hAnsi="Times New Roman" w:cs="Times New Roman"/>
          <w:sz w:val="24"/>
          <w:szCs w:val="24"/>
          <w:lang w:eastAsia="cs-CZ"/>
        </w:rPr>
        <w:t>a</w:t>
      </w:r>
      <w:r w:rsidR="0047736A" w:rsidRPr="004F199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proofErr w:type="spellStart"/>
      <w:r w:rsidR="0047736A" w:rsidRPr="004F199C">
        <w:rPr>
          <w:rFonts w:ascii="Times New Roman" w:eastAsia="Times New Roman" w:hAnsi="Times New Roman" w:cs="Times New Roman"/>
          <w:sz w:val="24"/>
          <w:szCs w:val="24"/>
          <w:lang w:eastAsia="cs-CZ"/>
        </w:rPr>
        <w:t>Rajniš</w:t>
      </w:r>
      <w:r w:rsidR="0047736A">
        <w:rPr>
          <w:rFonts w:ascii="Times New Roman" w:eastAsia="Times New Roman" w:hAnsi="Times New Roman" w:cs="Times New Roman"/>
          <w:sz w:val="24"/>
          <w:szCs w:val="24"/>
          <w:lang w:eastAsia="cs-CZ"/>
        </w:rPr>
        <w:t>e</w:t>
      </w:r>
      <w:proofErr w:type="spellEnd"/>
      <w:r w:rsidR="0047736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Národní technické muzeum a jeho pracovníci přispěli </w:t>
      </w:r>
      <w:r w:rsidR="00B84DCB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zásadní měrou 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>k úspěchu obou pavilonů a podíleli se i na organizaci československého zastoupení na výstavě</w:t>
      </w:r>
      <w:r w:rsidR="007C6D0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dopravě exponátů</w:t>
      </w:r>
      <w:r w:rsidR="006B70E7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a </w:t>
      </w:r>
      <w:r w:rsidR="00F9491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jejich provozu - </w:t>
      </w:r>
      <w:r w:rsidR="006B70E7">
        <w:rPr>
          <w:rFonts w:ascii="Times New Roman" w:eastAsia="Times New Roman" w:hAnsi="Times New Roman" w:cs="Times New Roman"/>
          <w:sz w:val="24"/>
          <w:szCs w:val="24"/>
          <w:lang w:eastAsia="cs-CZ"/>
        </w:rPr>
        <w:t>„oživování“ během celého trvání výstavy</w:t>
      </w:r>
      <w:r w:rsidR="00EB07E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. </w:t>
      </w:r>
      <w:r w:rsidR="007C6D0D">
        <w:rPr>
          <w:rFonts w:ascii="Times New Roman" w:eastAsia="Times New Roman" w:hAnsi="Times New Roman" w:cs="Times New Roman"/>
          <w:sz w:val="24"/>
          <w:szCs w:val="24"/>
          <w:lang w:eastAsia="cs-CZ"/>
        </w:rPr>
        <w:t>V Československém pavilonu se ze sbírek NTM představily např. unikát</w:t>
      </w:r>
      <w:r w:rsidR="009D7471">
        <w:rPr>
          <w:rFonts w:ascii="Times New Roman" w:eastAsia="Times New Roman" w:hAnsi="Times New Roman" w:cs="Times New Roman"/>
          <w:sz w:val="24"/>
          <w:szCs w:val="24"/>
          <w:lang w:eastAsia="cs-CZ"/>
        </w:rPr>
        <w:t>ní astronomické přístroje a měři</w:t>
      </w:r>
      <w:r w:rsidR="007C6D0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cí přístroje z přelomu 16. a 17. století, první automobil vyrobený u nás NW </w:t>
      </w:r>
      <w:proofErr w:type="spellStart"/>
      <w:r w:rsidR="007C6D0D">
        <w:rPr>
          <w:rFonts w:ascii="Times New Roman" w:eastAsia="Times New Roman" w:hAnsi="Times New Roman" w:cs="Times New Roman"/>
          <w:sz w:val="24"/>
          <w:szCs w:val="24"/>
          <w:lang w:eastAsia="cs-CZ"/>
        </w:rPr>
        <w:t>Präsident</w:t>
      </w:r>
      <w:proofErr w:type="spellEnd"/>
      <w:r w:rsidR="007C6D0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naše nejstarší dochovaná </w:t>
      </w:r>
      <w:r w:rsidR="00621406" w:rsidRP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>úzkorozchodná p</w:t>
      </w:r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růmyslová parní lokomotiva </w:t>
      </w:r>
      <w:proofErr w:type="spellStart"/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>XIVe</w:t>
      </w:r>
      <w:proofErr w:type="spellEnd"/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č.</w:t>
      </w:r>
      <w:r w:rsidR="009D747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621406" w:rsidRP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>4</w:t>
      </w:r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>,</w:t>
      </w:r>
      <w:r w:rsidR="009D7471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7C6D0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historické telefony, telegrafy, </w:t>
      </w:r>
      <w:r w:rsidR="007C0AEB">
        <w:rPr>
          <w:rFonts w:ascii="Times New Roman" w:eastAsia="Times New Roman" w:hAnsi="Times New Roman" w:cs="Times New Roman"/>
          <w:sz w:val="24"/>
          <w:szCs w:val="24"/>
          <w:lang w:eastAsia="cs-CZ"/>
        </w:rPr>
        <w:t>kola a motocykly</w:t>
      </w:r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, </w:t>
      </w:r>
      <w:r w:rsidR="00621406">
        <w:rPr>
          <w:rFonts w:ascii="Times New Roman" w:eastAsia="Times New Roman" w:hAnsi="Times New Roman" w:cs="Times New Roman"/>
          <w:sz w:val="24"/>
          <w:szCs w:val="24"/>
          <w:lang w:eastAsia="cs-CZ"/>
        </w:rPr>
        <w:lastRenderedPageBreak/>
        <w:t>celkově několik desítek předmětů. M</w:t>
      </w:r>
      <w:r w:rsidR="00D304BD">
        <w:rPr>
          <w:rFonts w:ascii="Times New Roman" w:eastAsia="Times New Roman" w:hAnsi="Times New Roman" w:cs="Times New Roman"/>
          <w:sz w:val="24"/>
          <w:szCs w:val="24"/>
          <w:lang w:eastAsia="cs-CZ"/>
        </w:rPr>
        <w:t>ateriály a dokumenty z</w:t>
      </w:r>
      <w:r w:rsidR="007C0AEB">
        <w:rPr>
          <w:rFonts w:ascii="Times New Roman" w:eastAsia="Times New Roman" w:hAnsi="Times New Roman" w:cs="Times New Roman"/>
          <w:sz w:val="24"/>
          <w:szCs w:val="24"/>
          <w:lang w:eastAsia="cs-CZ"/>
        </w:rPr>
        <w:t>e sbírek muzea se staly podkladem i pro vytvoření audiovizuálních programů a výstavních prvků</w:t>
      </w:r>
      <w:r w:rsidR="00A33F5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pavilonu</w:t>
      </w:r>
      <w:r w:rsidR="007C0AEB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7C6D0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A27BB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Stěžejní částí expozice </w:t>
      </w:r>
      <w:r w:rsidR="00D304BD">
        <w:rPr>
          <w:rFonts w:ascii="Times New Roman" w:eastAsia="Times New Roman" w:hAnsi="Times New Roman" w:cs="Times New Roman"/>
          <w:sz w:val="24"/>
          <w:szCs w:val="24"/>
          <w:lang w:eastAsia="cs-CZ"/>
        </w:rPr>
        <w:t>„</w:t>
      </w:r>
      <w:r w:rsidR="00A27BBD">
        <w:rPr>
          <w:rFonts w:ascii="Times New Roman" w:eastAsia="Times New Roman" w:hAnsi="Times New Roman" w:cs="Times New Roman"/>
          <w:sz w:val="24"/>
          <w:szCs w:val="24"/>
          <w:lang w:eastAsia="cs-CZ"/>
        </w:rPr>
        <w:t>Z</w:t>
      </w:r>
      <w:r w:rsidR="00D304BD">
        <w:rPr>
          <w:rFonts w:ascii="Times New Roman" w:eastAsia="Times New Roman" w:hAnsi="Times New Roman" w:cs="Times New Roman"/>
          <w:sz w:val="24"/>
          <w:szCs w:val="24"/>
          <w:lang w:eastAsia="cs-CZ"/>
        </w:rPr>
        <w:t>latý věk důmyslu“ v pavilonu „</w:t>
      </w:r>
      <w:proofErr w:type="spellStart"/>
      <w:r w:rsidR="00A27BBD">
        <w:rPr>
          <w:rFonts w:ascii="Times New Roman" w:eastAsia="Times New Roman" w:hAnsi="Times New Roman" w:cs="Times New Roman"/>
          <w:sz w:val="24"/>
          <w:szCs w:val="24"/>
          <w:lang w:eastAsia="cs-CZ"/>
        </w:rPr>
        <w:t>Roundhous</w:t>
      </w:r>
      <w:r w:rsidR="00AF6F5A">
        <w:rPr>
          <w:rFonts w:ascii="Times New Roman" w:eastAsia="Times New Roman" w:hAnsi="Times New Roman" w:cs="Times New Roman"/>
          <w:sz w:val="24"/>
          <w:szCs w:val="24"/>
          <w:lang w:eastAsia="cs-CZ"/>
        </w:rPr>
        <w:t>e</w:t>
      </w:r>
      <w:proofErr w:type="spellEnd"/>
      <w:r w:rsidR="00A27BBD">
        <w:rPr>
          <w:rFonts w:ascii="Times New Roman" w:eastAsia="Times New Roman" w:hAnsi="Times New Roman" w:cs="Times New Roman"/>
          <w:sz w:val="24"/>
          <w:szCs w:val="24"/>
          <w:lang w:eastAsia="cs-CZ"/>
        </w:rPr>
        <w:t>“</w:t>
      </w:r>
      <w:r w:rsidR="002F402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stalo obrovské kolo parní lokomotivy, sahající až ke stropu, představující symbol pokroku techniky a dopravy 19. století. Předlohou pro tento exponát byla kola rychlostní lokomotivy </w:t>
      </w:r>
      <w:r w:rsidR="002F402E" w:rsidRPr="002F402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375.007, zvané Hrboun, z dopravní </w:t>
      </w:r>
      <w:r w:rsidR="002F402E">
        <w:rPr>
          <w:rFonts w:ascii="Times New Roman" w:eastAsia="Times New Roman" w:hAnsi="Times New Roman" w:cs="Times New Roman"/>
          <w:sz w:val="24"/>
          <w:szCs w:val="24"/>
          <w:lang w:eastAsia="cs-CZ"/>
        </w:rPr>
        <w:t>haly N</w:t>
      </w:r>
      <w:r w:rsidR="002F402E" w:rsidRPr="002F402E">
        <w:rPr>
          <w:rFonts w:ascii="Times New Roman" w:eastAsia="Times New Roman" w:hAnsi="Times New Roman" w:cs="Times New Roman"/>
          <w:sz w:val="24"/>
          <w:szCs w:val="24"/>
          <w:lang w:eastAsia="cs-CZ"/>
        </w:rPr>
        <w:t>TM</w:t>
      </w:r>
      <w:r w:rsidR="00B84DCB">
        <w:rPr>
          <w:rFonts w:ascii="Times New Roman" w:eastAsia="Times New Roman" w:hAnsi="Times New Roman" w:cs="Times New Roman"/>
          <w:sz w:val="24"/>
          <w:szCs w:val="24"/>
          <w:lang w:eastAsia="cs-CZ"/>
        </w:rPr>
        <w:t>.</w:t>
      </w:r>
      <w:r w:rsidR="002F402E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9D7471">
        <w:rPr>
          <w:rFonts w:ascii="Times New Roman" w:eastAsia="Times New Roman" w:hAnsi="Times New Roman" w:cs="Times New Roman"/>
          <w:sz w:val="24"/>
          <w:szCs w:val="24"/>
          <w:lang w:eastAsia="cs-CZ"/>
        </w:rPr>
        <w:t>V NTM</w:t>
      </w:r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bylo </w:t>
      </w:r>
      <w:r w:rsidR="00F9491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také </w:t>
      </w:r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>vyrobeno několik f</w:t>
      </w:r>
      <w:r w:rsid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>antaskních létajících aparátů,</w:t>
      </w:r>
      <w:r w:rsidR="00A33F54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jež</w:t>
      </w:r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se po dobu v</w:t>
      </w:r>
      <w:r w:rsidR="00F94916">
        <w:rPr>
          <w:rFonts w:ascii="Times New Roman" w:eastAsia="Times New Roman" w:hAnsi="Times New Roman" w:cs="Times New Roman"/>
          <w:sz w:val="24"/>
          <w:szCs w:val="24"/>
          <w:lang w:eastAsia="cs-CZ"/>
        </w:rPr>
        <w:t>ýstavy vznášely</w:t>
      </w:r>
      <w:r w:rsid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nad návštěvníky a</w:t>
      </w:r>
      <w:r w:rsidR="00AF36C5">
        <w:rPr>
          <w:rFonts w:ascii="Times New Roman" w:eastAsia="Times New Roman" w:hAnsi="Times New Roman" w:cs="Times New Roman"/>
          <w:sz w:val="24"/>
          <w:szCs w:val="24"/>
          <w:lang w:eastAsia="cs-CZ"/>
        </w:rPr>
        <w:t> </w:t>
      </w:r>
      <w:r w:rsid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>vystavenými před</w:t>
      </w:r>
      <w:r w:rsidR="009D7471">
        <w:rPr>
          <w:rFonts w:ascii="Times New Roman" w:eastAsia="Times New Roman" w:hAnsi="Times New Roman" w:cs="Times New Roman"/>
          <w:sz w:val="24"/>
          <w:szCs w:val="24"/>
          <w:lang w:eastAsia="cs-CZ"/>
        </w:rPr>
        <w:t>měty ze sbírek muzea,</w:t>
      </w:r>
      <w:r w:rsidR="00D304BD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F9491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vozy </w:t>
      </w:r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Bugatti 13, </w:t>
      </w:r>
      <w:proofErr w:type="spellStart"/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>Benz</w:t>
      </w:r>
      <w:proofErr w:type="spellEnd"/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Viktoria, NW 12 HP „</w:t>
      </w:r>
      <w:proofErr w:type="spellStart"/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>Rennzweier</w:t>
      </w:r>
      <w:proofErr w:type="spellEnd"/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“ nebo </w:t>
      </w:r>
      <w:proofErr w:type="spellStart"/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>White</w:t>
      </w:r>
      <w:proofErr w:type="spellEnd"/>
      <w:r w:rsidR="009E6985" w:rsidRPr="009E6985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10 HP.</w:t>
      </w:r>
      <w:r w:rsidR="008A41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A41D6" w:rsidRPr="008A41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Doprovodnou akcí k výstavě byla jízda tehdy padesát let starého automobilu Škoda </w:t>
      </w:r>
      <w:proofErr w:type="spellStart"/>
      <w:r w:rsidR="008A41D6" w:rsidRPr="008A41D6">
        <w:rPr>
          <w:rFonts w:ascii="Times New Roman" w:eastAsia="Times New Roman" w:hAnsi="Times New Roman" w:cs="Times New Roman"/>
          <w:sz w:val="24"/>
          <w:szCs w:val="24"/>
          <w:lang w:eastAsia="cs-CZ"/>
        </w:rPr>
        <w:t>Popular</w:t>
      </w:r>
      <w:proofErr w:type="spellEnd"/>
      <w:r w:rsidR="008A41D6" w:rsidRPr="008A41D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z Prahy do Vancouveru a zpět.  </w:t>
      </w:r>
    </w:p>
    <w:p w:rsidR="00C90D33" w:rsidRDefault="00FF0709" w:rsidP="00C90D33">
      <w:pPr>
        <w:pStyle w:val="Nadpis2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</w:pPr>
      <w:r w:rsidRPr="00E86405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>S</w:t>
      </w:r>
      <w:r w:rsidR="00F94916" w:rsidRPr="00E86405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 xml:space="preserve"> doklady úspěchů </w:t>
      </w:r>
      <w:r w:rsidRPr="00E86405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 xml:space="preserve">naší republiky na světových výstavách </w:t>
      </w:r>
      <w:r w:rsidR="007C097F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 xml:space="preserve">EXPO </w:t>
      </w:r>
      <w:r w:rsidRPr="00E86405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>se může setkat i</w:t>
      </w:r>
      <w:r w:rsidR="00AF36C5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> </w:t>
      </w:r>
      <w:r w:rsidRPr="00E86405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>n</w:t>
      </w:r>
      <w:r w:rsidR="00F94916" w:rsidRPr="00E86405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>ávštěvník bu</w:t>
      </w:r>
      <w:r w:rsidRPr="00E86405">
        <w:rPr>
          <w:rFonts w:ascii="Times New Roman" w:eastAsia="Times New Roman" w:hAnsi="Times New Roman" w:cs="Times New Roman"/>
          <w:bCs w:val="0"/>
          <w:color w:val="auto"/>
          <w:sz w:val="24"/>
          <w:szCs w:val="24"/>
          <w:lang w:eastAsia="cs-CZ"/>
        </w:rPr>
        <w:t>dovy NTM na Letné.</w:t>
      </w:r>
      <w:r w:rsidRPr="00FF070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 Ve foy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e</w:t>
      </w:r>
      <w:r w:rsidR="0051042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r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 třetího patra je instalována </w:t>
      </w:r>
      <w:r w:rsidRPr="00FF070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fontána autorky Dany Hlobilové </w:t>
      </w:r>
      <w:r w:rsidR="00A33F5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z expozice skla slavného Č</w:t>
      </w:r>
      <w:r w:rsidRPr="00FF070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eskoslovenského pavilonu pro světovou výstavu EXPO 58 v Bruselu,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 </w:t>
      </w:r>
      <w:r w:rsidR="00F9491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v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expozici A</w:t>
      </w:r>
      <w:r w:rsidRPr="00FF070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rchitektury, stavitelství a designu 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ve stejném patře nalezne návštěvník modely československých pavilonů z několika světových výstav. Předpokládáme, že v </w:t>
      </w:r>
      <w:r w:rsidR="00F94916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budouc</w:t>
      </w: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nosti bude v muzeu představena i výstava </w:t>
      </w:r>
      <w:r w:rsidRPr="00FF070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„Česká věda bojuje s viry“, instalovaná </w:t>
      </w:r>
      <w:r w:rsidR="0051042F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letos</w:t>
      </w:r>
      <w:r w:rsidR="00D304BD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 </w:t>
      </w:r>
      <w:r w:rsidR="00161433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 xml:space="preserve">v českém pavilonu na EXPU </w:t>
      </w:r>
      <w:r w:rsidRPr="00FF0709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cs-CZ"/>
        </w:rPr>
        <w:t>v Miláně.</w:t>
      </w:r>
    </w:p>
    <w:p w:rsidR="00C90D33" w:rsidRPr="00C90D33" w:rsidRDefault="00C90D33" w:rsidP="00C90D33">
      <w:pPr>
        <w:rPr>
          <w:lang w:eastAsia="cs-CZ"/>
        </w:rPr>
      </w:pPr>
      <w:r w:rsidRPr="00C90D33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B20322" wp14:editId="102F151C">
                <wp:simplePos x="0" y="0"/>
                <wp:positionH relativeFrom="column">
                  <wp:posOffset>3787775</wp:posOffset>
                </wp:positionH>
                <wp:positionV relativeFrom="paragraph">
                  <wp:posOffset>4176015</wp:posOffset>
                </wp:positionV>
                <wp:extent cx="1947545" cy="1403985"/>
                <wp:effectExtent l="0" t="0" r="0" b="0"/>
                <wp:wrapNone/>
                <wp:docPr id="30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754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D33" w:rsidRDefault="00C90D33">
                            <w:r w:rsidRPr="008540AE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cs-CZ"/>
                              </w:rPr>
                              <w:t>Česká věda bojuje s viry, Expo 2015 Milán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margin-left:298.25pt;margin-top:328.8pt;width:153.3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" stroked="f">
                <v:textbox style="mso-fit-shape-to-text:t">
                  <w:txbxContent>
                    <w:p w:rsidR="00C90D33" w:rsidRDefault="00C90D33">
                      <w:r w:rsidRPr="008540AE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cs-CZ"/>
                        </w:rPr>
                        <w:t>Česká věda bojuje s viry, Expo 2015 Milán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i/>
          <w:noProof/>
          <w:sz w:val="24"/>
          <w:szCs w:val="24"/>
          <w:lang w:eastAsia="cs-CZ"/>
        </w:rPr>
        <w:drawing>
          <wp:anchor distT="0" distB="0" distL="114300" distR="114300" simplePos="0" relativeHeight="251661312" behindDoc="1" locked="0" layoutInCell="1" allowOverlap="1" wp14:anchorId="5901E2CB" wp14:editId="38667AC9">
            <wp:simplePos x="0" y="0"/>
            <wp:positionH relativeFrom="column">
              <wp:posOffset>284480</wp:posOffset>
            </wp:positionH>
            <wp:positionV relativeFrom="paragraph">
              <wp:posOffset>125095</wp:posOffset>
            </wp:positionV>
            <wp:extent cx="3419475" cy="4559300"/>
            <wp:effectExtent l="0" t="0" r="9525" b="0"/>
            <wp:wrapTight wrapText="bothSides">
              <wp:wrapPolygon edited="0">
                <wp:start x="0" y="0"/>
                <wp:lineTo x="0" y="21480"/>
                <wp:lineTo x="21540" y="21480"/>
                <wp:lineTo x="21540" y="0"/>
                <wp:lineTo x="0" y="0"/>
              </wp:wrapPolygon>
            </wp:wrapTight>
            <wp:docPr id="4" name="Obrázek 4" descr="C:\Users\jdobis\Desktop\20150711_112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dobis\Desktop\20150711_1123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455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097F" w:rsidRPr="00C90D33" w:rsidRDefault="00C90D33" w:rsidP="00C90D33">
      <w:pPr>
        <w:jc w:val="center"/>
        <w:rPr>
          <w:i/>
        </w:rPr>
      </w:pPr>
      <w:r>
        <w:rPr>
          <w:i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/>
      </w:r>
      <w:r>
        <w:rPr>
          <w:i/>
        </w:rPr>
        <w:br/>
      </w:r>
    </w:p>
    <w:p w:rsidR="005C6ED6" w:rsidRDefault="005C6ED6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C6ED6" w:rsidRDefault="005C6ED6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C6ED6" w:rsidRDefault="005C6ED6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83225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i/>
          <w:noProof/>
          <w:lang w:eastAsia="cs-CZ"/>
        </w:rPr>
        <w:drawing>
          <wp:anchor distT="0" distB="0" distL="114300" distR="114300" simplePos="0" relativeHeight="251664384" behindDoc="1" locked="0" layoutInCell="1" allowOverlap="1" wp14:anchorId="212442C4" wp14:editId="07223020">
            <wp:simplePos x="0" y="0"/>
            <wp:positionH relativeFrom="column">
              <wp:posOffset>344170</wp:posOffset>
            </wp:positionH>
            <wp:positionV relativeFrom="paragraph">
              <wp:posOffset>106045</wp:posOffset>
            </wp:positionV>
            <wp:extent cx="3479165" cy="5313680"/>
            <wp:effectExtent l="0" t="0" r="6985" b="1270"/>
            <wp:wrapTight wrapText="bothSides">
              <wp:wrapPolygon edited="0">
                <wp:start x="0" y="0"/>
                <wp:lineTo x="0" y="21528"/>
                <wp:lineTo x="21525" y="21528"/>
                <wp:lineTo x="21525" y="0"/>
                <wp:lineTo x="0" y="0"/>
              </wp:wrapPolygon>
            </wp:wrapTight>
            <wp:docPr id="6" name="Obrázek 6" descr="C:\Users\jdobis\Desktop\Roundhouse Vancouver 1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jdobis\Desktop\Roundhouse Vancouver 198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165" cy="531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7B11" w:rsidRDefault="00A27B11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A27B11" w:rsidRDefault="00A27B11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C90D33" w:rsidRDefault="00C90D33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32259" w:rsidRDefault="0083225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51042F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51042F" w:rsidRDefault="0083225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90D33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1A5E81A" wp14:editId="54C5DA54">
                <wp:simplePos x="0" y="0"/>
                <wp:positionH relativeFrom="column">
                  <wp:posOffset>3990975</wp:posOffset>
                </wp:positionH>
                <wp:positionV relativeFrom="paragraph">
                  <wp:posOffset>113665</wp:posOffset>
                </wp:positionV>
                <wp:extent cx="1804670" cy="485775"/>
                <wp:effectExtent l="0" t="0" r="5080" b="9525"/>
                <wp:wrapNone/>
                <wp:docPr id="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67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0D33" w:rsidRDefault="00C90D33" w:rsidP="00A27B11">
                            <w:pPr>
                              <w:rPr>
                                <w:rFonts w:ascii="Times New Roman" w:eastAsia="Times New Roman" w:hAnsi="Times New Roman" w:cs="Times New Roman"/>
                                <w:i/>
                                <w:sz w:val="24"/>
                                <w:szCs w:val="24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cs-CZ"/>
                              </w:rPr>
                              <w:t>Roundhouse</w:t>
                            </w:r>
                            <w:proofErr w:type="spellEnd"/>
                            <w:r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cs-CZ"/>
                              </w:rPr>
                              <w:t>, Expo 1986 Vancouver</w:t>
                            </w:r>
                          </w:p>
                          <w:p w:rsidR="00C90D33" w:rsidRDefault="00C90D3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314.25pt;margin-top:8.95pt;width:142.1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" stroked="f">
                <v:textbox>
                  <w:txbxContent>
                    <w:p w:rsidR="00C90D33" w:rsidRDefault="00C90D33" w:rsidP="00A27B11">
                      <w:pPr>
                        <w:rPr>
                          <w:rFonts w:ascii="Times New Roman" w:eastAsia="Times New Roman" w:hAnsi="Times New Roman" w:cs="Times New Roman"/>
                          <w:i/>
                          <w:sz w:val="24"/>
                          <w:szCs w:val="24"/>
                          <w:lang w:eastAsia="ar-SA"/>
                        </w:rPr>
                      </w:pPr>
                      <w:proofErr w:type="spellStart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cs-CZ"/>
                        </w:rPr>
                        <w:t>Roundhouse</w:t>
                      </w:r>
                      <w:proofErr w:type="spellEnd"/>
                      <w:r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cs-CZ"/>
                        </w:rPr>
                        <w:t>, Expo 1986 Vancouver</w:t>
                      </w:r>
                    </w:p>
                    <w:p w:rsidR="00C90D33" w:rsidRDefault="00C90D33"/>
                  </w:txbxContent>
                </v:textbox>
              </v:shape>
            </w:pict>
          </mc:Fallback>
        </mc:AlternateContent>
      </w:r>
    </w:p>
    <w:p w:rsidR="00152A47" w:rsidRDefault="00152A47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32259" w:rsidRDefault="0083225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32259" w:rsidRDefault="0083225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32259" w:rsidRDefault="0083225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32259" w:rsidRDefault="001C7372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noProof/>
          <w:sz w:val="20"/>
          <w:szCs w:val="20"/>
          <w:lang w:eastAsia="cs-CZ"/>
        </w:rPr>
        <w:lastRenderedPageBreak/>
        <w:drawing>
          <wp:inline distT="0" distB="0" distL="0" distR="0">
            <wp:extent cx="5760720" cy="3247390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1643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7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372" w:rsidRDefault="001C7372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1C7372" w:rsidRDefault="001C7372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C90D33"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0C747B" wp14:editId="75DD501F">
                <wp:simplePos x="0" y="0"/>
                <wp:positionH relativeFrom="column">
                  <wp:posOffset>2107565</wp:posOffset>
                </wp:positionH>
                <wp:positionV relativeFrom="paragraph">
                  <wp:posOffset>3235960</wp:posOffset>
                </wp:positionV>
                <wp:extent cx="1804670" cy="485775"/>
                <wp:effectExtent l="0" t="0" r="5080" b="9525"/>
                <wp:wrapNone/>
                <wp:docPr id="8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4670" cy="485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372" w:rsidRDefault="001C7372" w:rsidP="001C7372">
                            <w:r w:rsidRPr="001C7372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cs-CZ"/>
                              </w:rPr>
                              <w:t>Expo 2015 Milán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65.95pt;margin-top:254.8pt;width:142.1pt;height:38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" stroked="f">
                <v:textbox>
                  <w:txbxContent>
                    <w:p w:rsidR="001C7372" w:rsidRDefault="001C7372" w:rsidP="001C7372">
                      <w:r w:rsidRPr="001C7372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cs-CZ"/>
                        </w:rPr>
                        <w:t>Expo 2015 Milán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Calibri" w:hAnsi="Times New Roman" w:cs="Times New Roman"/>
          <w:noProof/>
          <w:sz w:val="20"/>
          <w:szCs w:val="20"/>
          <w:lang w:eastAsia="cs-CZ"/>
        </w:rPr>
        <w:drawing>
          <wp:inline distT="0" distB="0" distL="0" distR="0" wp14:anchorId="429194CE" wp14:editId="660676E7">
            <wp:extent cx="2100943" cy="3727084"/>
            <wp:effectExtent l="0" t="0" r="0" b="698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1716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3151" cy="373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</w:p>
    <w:bookmarkEnd w:id="0"/>
    <w:p w:rsidR="00832259" w:rsidRDefault="0083225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832259" w:rsidRDefault="0083225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F10C89" w:rsidRPr="00F10C89" w:rsidRDefault="00F10C89" w:rsidP="00F10C89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F10C89">
        <w:rPr>
          <w:rFonts w:ascii="Times New Roman" w:eastAsia="Calibri" w:hAnsi="Times New Roman" w:cs="Times New Roman"/>
          <w:sz w:val="20"/>
          <w:szCs w:val="20"/>
        </w:rPr>
        <w:t>Mgr. Adam Dušek</w:t>
      </w:r>
    </w:p>
    <w:p w:rsidR="00F10C89" w:rsidRPr="00F10C89" w:rsidRDefault="00F10C89" w:rsidP="00F10C8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Vedoucí PR a práce s veřejností</w:t>
      </w:r>
    </w:p>
    <w:p w:rsidR="00F10C89" w:rsidRPr="00F10C89" w:rsidRDefault="00F10C89" w:rsidP="00F10C8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 xml:space="preserve">Email: </w:t>
      </w:r>
      <w:hyperlink r:id="rId14" w:history="1">
        <w:r w:rsidRPr="00F10C89">
          <w:rPr>
            <w:rFonts w:ascii="Times New Roman" w:eastAsia="Calibri" w:hAnsi="Times New Roman" w:cs="Times New Roman"/>
            <w:i/>
            <w:color w:val="0000FF"/>
            <w:sz w:val="20"/>
            <w:szCs w:val="20"/>
            <w:u w:val="single"/>
          </w:rPr>
          <w:t>adam.dusek@ntm.cz</w:t>
        </w:r>
      </w:hyperlink>
    </w:p>
    <w:p w:rsidR="00F10C89" w:rsidRPr="00F10C89" w:rsidRDefault="00F10C89" w:rsidP="00F10C8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Mob: +420 774 426 828</w:t>
      </w:r>
    </w:p>
    <w:p w:rsidR="00F10C89" w:rsidRPr="00F10C89" w:rsidRDefault="00F10C89" w:rsidP="00F10C89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Národní technické muzeum</w:t>
      </w:r>
    </w:p>
    <w:p w:rsidR="00522096" w:rsidRDefault="00F10C89" w:rsidP="0073096A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F10C89">
        <w:rPr>
          <w:rFonts w:ascii="Times New Roman" w:eastAsia="Calibri" w:hAnsi="Times New Roman" w:cs="Times New Roman"/>
          <w:i/>
          <w:sz w:val="20"/>
          <w:szCs w:val="20"/>
        </w:rPr>
        <w:t>Kostelní 42, 170 78, Praha 7</w:t>
      </w:r>
    </w:p>
    <w:p w:rsidR="00AF6F5A" w:rsidRDefault="00AF6F5A" w:rsidP="0073096A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p w:rsidR="00AF6F5A" w:rsidRPr="0073096A" w:rsidRDefault="00AF6F5A" w:rsidP="0073096A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</w:p>
    <w:sectPr w:rsidR="00AF6F5A" w:rsidRPr="0073096A" w:rsidSect="00C90D33">
      <w:head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3406" w:rsidRDefault="00AA3406" w:rsidP="001F404E">
      <w:pPr>
        <w:spacing w:after="0" w:line="240" w:lineRule="auto"/>
      </w:pPr>
      <w:r>
        <w:separator/>
      </w:r>
    </w:p>
  </w:endnote>
  <w:endnote w:type="continuationSeparator" w:id="0">
    <w:p w:rsidR="00AA3406" w:rsidRDefault="00AA3406" w:rsidP="001F4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Zeppelin 31">
    <w:altName w:val="Corbel"/>
    <w:panose1 w:val="00000000000000000000"/>
    <w:charset w:val="00"/>
    <w:family w:val="modern"/>
    <w:notTrueType/>
    <w:pitch w:val="variable"/>
    <w:sig w:usb0="00000001" w:usb1="5000206A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3406" w:rsidRDefault="00AA3406" w:rsidP="001F404E">
      <w:pPr>
        <w:spacing w:after="0" w:line="240" w:lineRule="auto"/>
      </w:pPr>
      <w:r>
        <w:separator/>
      </w:r>
    </w:p>
  </w:footnote>
  <w:footnote w:type="continuationSeparator" w:id="0">
    <w:p w:rsidR="00AA3406" w:rsidRDefault="00AA3406" w:rsidP="001F40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04E" w:rsidRPr="00CB4039" w:rsidRDefault="001F404E" w:rsidP="001F404E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EE38C12" wp14:editId="0A816875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5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1F404E" w:rsidRPr="006664E1" w:rsidRDefault="001F404E" w:rsidP="001F404E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1F404E" w:rsidRPr="001F404E" w:rsidRDefault="001F404E">
    <w:pPr>
      <w:pStyle w:val="Zhlav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8D1357"/>
    <w:multiLevelType w:val="multilevel"/>
    <w:tmpl w:val="2D102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B74645"/>
    <w:multiLevelType w:val="multilevel"/>
    <w:tmpl w:val="0C1C0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C8B"/>
    <w:rsid w:val="0000412A"/>
    <w:rsid w:val="00023F7F"/>
    <w:rsid w:val="000E34F6"/>
    <w:rsid w:val="000E572C"/>
    <w:rsid w:val="000E7C12"/>
    <w:rsid w:val="000F75E6"/>
    <w:rsid w:val="001221DB"/>
    <w:rsid w:val="00152A47"/>
    <w:rsid w:val="00153680"/>
    <w:rsid w:val="001605DE"/>
    <w:rsid w:val="00161433"/>
    <w:rsid w:val="001636A6"/>
    <w:rsid w:val="001C7372"/>
    <w:rsid w:val="001D2304"/>
    <w:rsid w:val="001D2554"/>
    <w:rsid w:val="001E5F1A"/>
    <w:rsid w:val="001F404E"/>
    <w:rsid w:val="002216A2"/>
    <w:rsid w:val="002337CE"/>
    <w:rsid w:val="002C32E0"/>
    <w:rsid w:val="002C337A"/>
    <w:rsid w:val="002C728E"/>
    <w:rsid w:val="002D3217"/>
    <w:rsid w:val="002E1B06"/>
    <w:rsid w:val="002F402E"/>
    <w:rsid w:val="00313EC8"/>
    <w:rsid w:val="00362E0D"/>
    <w:rsid w:val="00375491"/>
    <w:rsid w:val="00400898"/>
    <w:rsid w:val="00412BE3"/>
    <w:rsid w:val="00473A01"/>
    <w:rsid w:val="0047736A"/>
    <w:rsid w:val="00494674"/>
    <w:rsid w:val="004F6457"/>
    <w:rsid w:val="0051042F"/>
    <w:rsid w:val="00511891"/>
    <w:rsid w:val="005170A8"/>
    <w:rsid w:val="00522096"/>
    <w:rsid w:val="00526C0F"/>
    <w:rsid w:val="005949CE"/>
    <w:rsid w:val="005C3C1F"/>
    <w:rsid w:val="005C6ED6"/>
    <w:rsid w:val="005D0103"/>
    <w:rsid w:val="00600A53"/>
    <w:rsid w:val="00621406"/>
    <w:rsid w:val="006602C5"/>
    <w:rsid w:val="00693C58"/>
    <w:rsid w:val="006A1B77"/>
    <w:rsid w:val="006B70E7"/>
    <w:rsid w:val="006B7B8C"/>
    <w:rsid w:val="006E76BE"/>
    <w:rsid w:val="006F0937"/>
    <w:rsid w:val="006F43C7"/>
    <w:rsid w:val="0070408B"/>
    <w:rsid w:val="007163A8"/>
    <w:rsid w:val="0073096A"/>
    <w:rsid w:val="00730BC2"/>
    <w:rsid w:val="00766093"/>
    <w:rsid w:val="0079179E"/>
    <w:rsid w:val="00791CEE"/>
    <w:rsid w:val="00792AD2"/>
    <w:rsid w:val="00795F2C"/>
    <w:rsid w:val="007C097F"/>
    <w:rsid w:val="007C0AEB"/>
    <w:rsid w:val="007C6D0D"/>
    <w:rsid w:val="00804C8B"/>
    <w:rsid w:val="00823D4F"/>
    <w:rsid w:val="00832259"/>
    <w:rsid w:val="00852DC4"/>
    <w:rsid w:val="008540AE"/>
    <w:rsid w:val="008A41D6"/>
    <w:rsid w:val="009022EB"/>
    <w:rsid w:val="009D1DC6"/>
    <w:rsid w:val="009D7471"/>
    <w:rsid w:val="009E6985"/>
    <w:rsid w:val="00A27B11"/>
    <w:rsid w:val="00A27BBD"/>
    <w:rsid w:val="00A33F54"/>
    <w:rsid w:val="00A76D3B"/>
    <w:rsid w:val="00A9392E"/>
    <w:rsid w:val="00AA3406"/>
    <w:rsid w:val="00AA3966"/>
    <w:rsid w:val="00AC0120"/>
    <w:rsid w:val="00AC3D6A"/>
    <w:rsid w:val="00AF36C5"/>
    <w:rsid w:val="00AF6F5A"/>
    <w:rsid w:val="00B15B3E"/>
    <w:rsid w:val="00B36D72"/>
    <w:rsid w:val="00B50D91"/>
    <w:rsid w:val="00B84DCB"/>
    <w:rsid w:val="00C55BA7"/>
    <w:rsid w:val="00C90D33"/>
    <w:rsid w:val="00CC7BDC"/>
    <w:rsid w:val="00D304BD"/>
    <w:rsid w:val="00D74960"/>
    <w:rsid w:val="00D76A1F"/>
    <w:rsid w:val="00D8196F"/>
    <w:rsid w:val="00DF5B78"/>
    <w:rsid w:val="00E211CB"/>
    <w:rsid w:val="00E36968"/>
    <w:rsid w:val="00E86405"/>
    <w:rsid w:val="00EB07ED"/>
    <w:rsid w:val="00EB50FD"/>
    <w:rsid w:val="00F07E33"/>
    <w:rsid w:val="00F10C89"/>
    <w:rsid w:val="00F74062"/>
    <w:rsid w:val="00F94916"/>
    <w:rsid w:val="00F96951"/>
    <w:rsid w:val="00FF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6B7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1F404E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804C8B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33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337CE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E1B06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404E"/>
  </w:style>
  <w:style w:type="paragraph" w:styleId="Zpat">
    <w:name w:val="footer"/>
    <w:basedOn w:val="Normln"/>
    <w:link w:val="ZpatChar"/>
    <w:uiPriority w:val="99"/>
    <w:unhideWhenUsed/>
    <w:rsid w:val="001F40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404E"/>
  </w:style>
  <w:style w:type="character" w:customStyle="1" w:styleId="Nadpis4Char">
    <w:name w:val="Nadpis 4 Char"/>
    <w:basedOn w:val="Standardnpsmoodstavce"/>
    <w:link w:val="Nadpis4"/>
    <w:rsid w:val="001F404E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1F404E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6B7B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61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83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8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3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172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297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977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91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025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6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mailto:adam.dusek@ntm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1ED3A-355A-4973-9AC5-B5A1A52DB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595</Words>
  <Characters>3513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Dobisíková</dc:creator>
  <cp:lastModifiedBy>Adam Dušek</cp:lastModifiedBy>
  <cp:revision>5</cp:revision>
  <cp:lastPrinted>2015-07-20T09:33:00Z</cp:lastPrinted>
  <dcterms:created xsi:type="dcterms:W3CDTF">2015-07-21T08:47:00Z</dcterms:created>
  <dcterms:modified xsi:type="dcterms:W3CDTF">2015-07-23T06:51:00Z</dcterms:modified>
</cp:coreProperties>
</file>