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2A2" w:rsidRPr="00FE5D80" w:rsidRDefault="00F452A2" w:rsidP="00F452A2">
      <w:pPr>
        <w:jc w:val="center"/>
        <w:rPr>
          <w:rFonts w:ascii="Calibri" w:eastAsia="Calibri" w:hAnsi="Calibri" w:cs="Calibri"/>
          <w:b/>
          <w:sz w:val="72"/>
          <w:szCs w:val="72"/>
        </w:rPr>
      </w:pPr>
      <w:r w:rsidRPr="00FE5D80">
        <w:rPr>
          <w:rFonts w:ascii="Calibri" w:eastAsia="Calibri" w:hAnsi="Calibri" w:cs="Calibri"/>
          <w:b/>
          <w:sz w:val="72"/>
          <w:szCs w:val="72"/>
        </w:rPr>
        <w:t>Fenomén Favorit</w:t>
      </w:r>
    </w:p>
    <w:p w:rsidR="00F452A2" w:rsidRDefault="00FE5D80" w:rsidP="00F452A2">
      <w:pPr>
        <w:jc w:val="center"/>
        <w:rPr>
          <w:rFonts w:ascii="Calibri" w:eastAsia="Calibri" w:hAnsi="Calibri" w:cs="Calibri"/>
          <w:b/>
          <w:sz w:val="32"/>
          <w:szCs w:val="32"/>
        </w:rPr>
      </w:pPr>
      <w:r w:rsidRPr="00FE5D80">
        <w:rPr>
          <w:rFonts w:ascii="Calibri" w:eastAsia="Calibri" w:hAnsi="Calibri" w:cs="Calibri"/>
          <w:b/>
          <w:sz w:val="32"/>
          <w:szCs w:val="32"/>
        </w:rPr>
        <w:t>Výstava Národního technického muzea</w:t>
      </w:r>
    </w:p>
    <w:p w:rsidR="00F452A2" w:rsidRPr="008120A0" w:rsidRDefault="00F452A2" w:rsidP="00FE5D80">
      <w:pPr>
        <w:spacing w:line="360" w:lineRule="auto"/>
        <w:rPr>
          <w:rFonts w:ascii="Calibri" w:eastAsia="Calibri" w:hAnsi="Calibri" w:cs="Calibri"/>
          <w:b/>
          <w:sz w:val="24"/>
          <w:szCs w:val="24"/>
        </w:rPr>
      </w:pPr>
    </w:p>
    <w:p w:rsidR="00FE5D80" w:rsidRPr="008120A0" w:rsidRDefault="00FE5D80" w:rsidP="008120A0">
      <w:pPr>
        <w:spacing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8120A0">
        <w:rPr>
          <w:rFonts w:ascii="Calibri" w:eastAsia="Calibri" w:hAnsi="Calibri" w:cs="Calibri"/>
          <w:b/>
          <w:sz w:val="24"/>
          <w:szCs w:val="24"/>
        </w:rPr>
        <w:t>Výstava představuje feno</w:t>
      </w:r>
      <w:r w:rsidR="008120A0">
        <w:rPr>
          <w:rFonts w:ascii="Calibri" w:eastAsia="Calibri" w:hAnsi="Calibri" w:cs="Calibri"/>
          <w:b/>
          <w:sz w:val="24"/>
          <w:szCs w:val="24"/>
        </w:rPr>
        <w:t xml:space="preserve">mén jízdních kol značky Favorit, vyráběných </w:t>
      </w:r>
      <w:r w:rsidR="008120A0" w:rsidRPr="008120A0">
        <w:rPr>
          <w:rFonts w:ascii="Calibri" w:eastAsia="Calibri" w:hAnsi="Calibri" w:cs="Calibri"/>
          <w:b/>
          <w:sz w:val="24"/>
          <w:szCs w:val="24"/>
        </w:rPr>
        <w:t xml:space="preserve">od 50. do 90. let 20. </w:t>
      </w:r>
      <w:r w:rsidR="008120A0">
        <w:rPr>
          <w:rFonts w:ascii="Calibri" w:eastAsia="Calibri" w:hAnsi="Calibri" w:cs="Calibri"/>
          <w:b/>
          <w:sz w:val="24"/>
          <w:szCs w:val="24"/>
        </w:rPr>
        <w:t>s</w:t>
      </w:r>
      <w:r w:rsidR="008120A0" w:rsidRPr="008120A0">
        <w:rPr>
          <w:rFonts w:ascii="Calibri" w:eastAsia="Calibri" w:hAnsi="Calibri" w:cs="Calibri"/>
          <w:b/>
          <w:sz w:val="24"/>
          <w:szCs w:val="24"/>
        </w:rPr>
        <w:t>toletí</w:t>
      </w:r>
      <w:r w:rsidR="008120A0">
        <w:rPr>
          <w:rFonts w:ascii="Calibri" w:eastAsia="Calibri" w:hAnsi="Calibri" w:cs="Calibri"/>
          <w:b/>
          <w:sz w:val="24"/>
          <w:szCs w:val="24"/>
        </w:rPr>
        <w:t xml:space="preserve"> v rokycanském závodě. </w:t>
      </w:r>
      <w:r w:rsidRPr="008120A0">
        <w:rPr>
          <w:rFonts w:ascii="Calibri" w:eastAsia="Calibri" w:hAnsi="Calibri" w:cs="Calibri"/>
          <w:b/>
          <w:sz w:val="24"/>
          <w:szCs w:val="24"/>
        </w:rPr>
        <w:t xml:space="preserve">K vidění </w:t>
      </w:r>
      <w:r w:rsidR="008120A0">
        <w:rPr>
          <w:rFonts w:ascii="Calibri" w:eastAsia="Calibri" w:hAnsi="Calibri" w:cs="Calibri"/>
          <w:b/>
          <w:sz w:val="24"/>
          <w:szCs w:val="24"/>
        </w:rPr>
        <w:t xml:space="preserve">je zde na </w:t>
      </w:r>
      <w:r w:rsidRPr="008120A0">
        <w:rPr>
          <w:rFonts w:ascii="Calibri" w:eastAsia="Calibri" w:hAnsi="Calibri" w:cs="Calibri"/>
          <w:b/>
          <w:sz w:val="24"/>
          <w:szCs w:val="24"/>
        </w:rPr>
        <w:t xml:space="preserve">60 kol, jak oblíbené, ale nedostatkové, běžné modely, tak závodní </w:t>
      </w:r>
      <w:r w:rsidR="008120A0">
        <w:rPr>
          <w:rFonts w:ascii="Calibri" w:eastAsia="Calibri" w:hAnsi="Calibri" w:cs="Calibri"/>
          <w:b/>
          <w:sz w:val="24"/>
          <w:szCs w:val="24"/>
        </w:rPr>
        <w:t>speciály určené</w:t>
      </w:r>
      <w:r w:rsidRPr="008120A0">
        <w:rPr>
          <w:rFonts w:ascii="Calibri" w:eastAsia="Calibri" w:hAnsi="Calibri" w:cs="Calibri"/>
          <w:b/>
          <w:sz w:val="24"/>
          <w:szCs w:val="24"/>
        </w:rPr>
        <w:t xml:space="preserve"> pro sportovce všech cyklistických disciplín</w:t>
      </w:r>
      <w:r w:rsidR="008120A0">
        <w:rPr>
          <w:rFonts w:ascii="Calibri" w:eastAsia="Calibri" w:hAnsi="Calibri" w:cs="Calibri"/>
          <w:b/>
          <w:sz w:val="24"/>
          <w:szCs w:val="24"/>
        </w:rPr>
        <w:t xml:space="preserve"> včetně kol československých reprezentantů. </w:t>
      </w:r>
    </w:p>
    <w:p w:rsidR="00DC4C70" w:rsidRDefault="00F452A2" w:rsidP="00B24315">
      <w:pPr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FE5D80">
        <w:rPr>
          <w:rFonts w:ascii="Calibri" w:eastAsia="Calibri" w:hAnsi="Calibri" w:cs="Calibri"/>
          <w:sz w:val="24"/>
          <w:szCs w:val="24"/>
        </w:rPr>
        <w:t xml:space="preserve">Výstava </w:t>
      </w:r>
      <w:r w:rsidR="008120A0">
        <w:rPr>
          <w:rFonts w:ascii="Calibri" w:eastAsia="Calibri" w:hAnsi="Calibri" w:cs="Calibri"/>
          <w:sz w:val="24"/>
          <w:szCs w:val="24"/>
        </w:rPr>
        <w:t xml:space="preserve">„Fenomén Favorit“ </w:t>
      </w:r>
      <w:r w:rsidRPr="00FE5D80">
        <w:rPr>
          <w:rFonts w:ascii="Calibri" w:eastAsia="Calibri" w:hAnsi="Calibri" w:cs="Calibri"/>
          <w:sz w:val="24"/>
          <w:szCs w:val="24"/>
        </w:rPr>
        <w:t xml:space="preserve">přibližuje historii výroby kol v Rokycanech. </w:t>
      </w:r>
      <w:r w:rsidR="0080231B">
        <w:rPr>
          <w:rFonts w:ascii="Calibri" w:eastAsia="Calibri" w:hAnsi="Calibri" w:cs="Calibri"/>
          <w:sz w:val="24"/>
          <w:szCs w:val="24"/>
        </w:rPr>
        <w:t xml:space="preserve">V roce 1923 se zde </w:t>
      </w:r>
      <w:r w:rsidRPr="00FE5D80">
        <w:rPr>
          <w:rFonts w:ascii="Calibri" w:eastAsia="Calibri" w:hAnsi="Calibri" w:cs="Calibri"/>
          <w:sz w:val="24"/>
          <w:szCs w:val="24"/>
        </w:rPr>
        <w:t xml:space="preserve">začala stavět kola </w:t>
      </w:r>
      <w:proofErr w:type="spellStart"/>
      <w:r w:rsidRPr="00FE5D80">
        <w:rPr>
          <w:rFonts w:ascii="Calibri" w:eastAsia="Calibri" w:hAnsi="Calibri" w:cs="Calibri"/>
          <w:sz w:val="24"/>
          <w:szCs w:val="24"/>
        </w:rPr>
        <w:t>Tripol</w:t>
      </w:r>
      <w:proofErr w:type="spellEnd"/>
      <w:r w:rsidR="0080231B">
        <w:rPr>
          <w:rFonts w:ascii="Calibri" w:eastAsia="Calibri" w:hAnsi="Calibri" w:cs="Calibri"/>
          <w:sz w:val="24"/>
          <w:szCs w:val="24"/>
        </w:rPr>
        <w:t xml:space="preserve">, od </w:t>
      </w:r>
      <w:r w:rsidRPr="00FE5D80">
        <w:rPr>
          <w:rFonts w:ascii="Calibri" w:eastAsia="Calibri" w:hAnsi="Calibri" w:cs="Calibri"/>
          <w:sz w:val="24"/>
          <w:szCs w:val="24"/>
        </w:rPr>
        <w:t>roku 1934 nabízela další</w:t>
      </w:r>
      <w:r w:rsidR="0080231B">
        <w:rPr>
          <w:rFonts w:ascii="Calibri" w:eastAsia="Calibri" w:hAnsi="Calibri" w:cs="Calibri"/>
          <w:sz w:val="24"/>
          <w:szCs w:val="24"/>
        </w:rPr>
        <w:t xml:space="preserve"> rokycanská </w:t>
      </w:r>
      <w:r w:rsidRPr="00FE5D80">
        <w:rPr>
          <w:rFonts w:ascii="Calibri" w:eastAsia="Calibri" w:hAnsi="Calibri" w:cs="Calibri"/>
          <w:sz w:val="24"/>
          <w:szCs w:val="24"/>
        </w:rPr>
        <w:t xml:space="preserve">továrna kola Tudor. Po komunistickém puči v únoru 1948 byly </w:t>
      </w:r>
      <w:r w:rsidR="0080231B">
        <w:rPr>
          <w:rFonts w:ascii="Calibri" w:eastAsia="Calibri" w:hAnsi="Calibri" w:cs="Calibri"/>
          <w:sz w:val="24"/>
          <w:szCs w:val="24"/>
        </w:rPr>
        <w:t xml:space="preserve">továrny spojeny a </w:t>
      </w:r>
      <w:r w:rsidRPr="00FE5D80">
        <w:rPr>
          <w:rFonts w:ascii="Calibri" w:eastAsia="Calibri" w:hAnsi="Calibri" w:cs="Calibri"/>
          <w:sz w:val="24"/>
          <w:szCs w:val="24"/>
        </w:rPr>
        <w:t xml:space="preserve">v roce 1950 zahájily výrobu sportovních a závodních </w:t>
      </w:r>
      <w:r w:rsidR="0080231B">
        <w:rPr>
          <w:rFonts w:ascii="Calibri" w:eastAsia="Calibri" w:hAnsi="Calibri" w:cs="Calibri"/>
          <w:sz w:val="24"/>
          <w:szCs w:val="24"/>
        </w:rPr>
        <w:t>kol Favorit</w:t>
      </w:r>
      <w:r w:rsidRPr="00FE5D80">
        <w:rPr>
          <w:rFonts w:ascii="Calibri" w:eastAsia="Calibri" w:hAnsi="Calibri" w:cs="Calibri"/>
          <w:sz w:val="24"/>
          <w:szCs w:val="24"/>
        </w:rPr>
        <w:t xml:space="preserve">. Záhy se </w:t>
      </w:r>
      <w:r w:rsidR="0080231B">
        <w:rPr>
          <w:rFonts w:ascii="Calibri" w:eastAsia="Calibri" w:hAnsi="Calibri" w:cs="Calibri"/>
          <w:sz w:val="24"/>
          <w:szCs w:val="24"/>
        </w:rPr>
        <w:t>tato kola začala</w:t>
      </w:r>
      <w:r w:rsidRPr="00FE5D80">
        <w:rPr>
          <w:rFonts w:ascii="Calibri" w:eastAsia="Calibri" w:hAnsi="Calibri" w:cs="Calibri"/>
          <w:sz w:val="24"/>
          <w:szCs w:val="24"/>
        </w:rPr>
        <w:t xml:space="preserve"> exportovat do USA, Kanady, Spolkové republiky Německo a řady dalších západních států. Také proto byla kola Favorit doma nedostatkové zboží.  </w:t>
      </w:r>
    </w:p>
    <w:p w:rsidR="00DC4C70" w:rsidRDefault="00DC4C70" w:rsidP="00B24315">
      <w:pPr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F452A2" w:rsidRDefault="00F452A2" w:rsidP="00B24315">
      <w:pPr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FE5D80">
        <w:rPr>
          <w:rFonts w:ascii="Calibri" w:eastAsia="Calibri" w:hAnsi="Calibri" w:cs="Calibri"/>
          <w:sz w:val="24"/>
          <w:szCs w:val="24"/>
        </w:rPr>
        <w:t xml:space="preserve"> </w:t>
      </w:r>
      <w:r w:rsidR="00B24315">
        <w:rPr>
          <w:rFonts w:ascii="Calibri" w:eastAsia="Calibri" w:hAnsi="Calibri" w:cs="Calibri"/>
          <w:sz w:val="24"/>
          <w:szCs w:val="24"/>
        </w:rPr>
        <w:t>„</w:t>
      </w:r>
      <w:r w:rsidR="00B24315" w:rsidRPr="00B24315">
        <w:rPr>
          <w:rFonts w:ascii="Calibri" w:eastAsia="Calibri" w:hAnsi="Calibri" w:cs="Calibri"/>
          <w:i/>
          <w:sz w:val="24"/>
          <w:szCs w:val="24"/>
        </w:rPr>
        <w:t>Výstava dokládá, že značka Favorit patřila k několika málo těm,</w:t>
      </w:r>
      <w:r w:rsidR="00DC4C70">
        <w:rPr>
          <w:rFonts w:ascii="Calibri" w:eastAsia="Calibri" w:hAnsi="Calibri" w:cs="Calibri"/>
          <w:i/>
          <w:sz w:val="24"/>
          <w:szCs w:val="24"/>
        </w:rPr>
        <w:t xml:space="preserve"> </w:t>
      </w:r>
      <w:r w:rsidR="00B24315" w:rsidRPr="00B24315">
        <w:rPr>
          <w:rFonts w:ascii="Calibri" w:eastAsia="Calibri" w:hAnsi="Calibri" w:cs="Calibri"/>
          <w:i/>
          <w:sz w:val="24"/>
          <w:szCs w:val="24"/>
        </w:rPr>
        <w:t>které si v dobách klopotného socialistického pokusnictví získaly kredit jak svou kvalitou, tak i (ne)dostupností</w:t>
      </w:r>
      <w:r w:rsidR="00193C9D">
        <w:rPr>
          <w:rFonts w:ascii="Calibri" w:eastAsia="Calibri" w:hAnsi="Calibri" w:cs="Calibri"/>
          <w:sz w:val="24"/>
          <w:szCs w:val="24"/>
        </w:rPr>
        <w:t>.,</w:t>
      </w:r>
      <w:r w:rsidR="00B24315">
        <w:rPr>
          <w:rFonts w:ascii="Calibri" w:eastAsia="Calibri" w:hAnsi="Calibri" w:cs="Calibri"/>
          <w:sz w:val="24"/>
          <w:szCs w:val="24"/>
        </w:rPr>
        <w:t>“ dodává autor výstavy PhDr. Jan K</w:t>
      </w:r>
      <w:r w:rsidR="00DC4C70">
        <w:rPr>
          <w:rFonts w:ascii="Calibri" w:eastAsia="Calibri" w:hAnsi="Calibri" w:cs="Calibri"/>
          <w:sz w:val="24"/>
          <w:szCs w:val="24"/>
        </w:rPr>
        <w:t>rálík a pokračuje: „</w:t>
      </w:r>
      <w:r w:rsidR="00127539" w:rsidRPr="00DC4C70">
        <w:rPr>
          <w:rFonts w:ascii="Calibri" w:eastAsia="Calibri" w:hAnsi="Calibri" w:cs="Calibri"/>
          <w:i/>
          <w:sz w:val="24"/>
          <w:szCs w:val="24"/>
        </w:rPr>
        <w:t xml:space="preserve">Významnou část výroby tvořily závodní speciály. </w:t>
      </w:r>
      <w:r w:rsidRPr="00DC4C70">
        <w:rPr>
          <w:rFonts w:ascii="Calibri" w:eastAsia="Calibri" w:hAnsi="Calibri" w:cs="Calibri"/>
          <w:i/>
          <w:sz w:val="24"/>
          <w:szCs w:val="24"/>
        </w:rPr>
        <w:t>Samostatnou kategorii tvořily Favority F1 pro dorostence a jezdce nižší výkonnostní třídy, F1 S pro nejlepší klubové závodníky a konečně F1 SS stavěné na míru vrcholovým sportovcům. V Rokycanech jako jedni z mála na světě vyráběli nejen kola silniční, ale také dráhová, tandemy, speciály pro závody za motorovými vodiči, kola cyklokrosová, krasojezdecká i na kolovou, krátce pro všechny disciplíny</w:t>
      </w:r>
      <w:r w:rsidRPr="00FE5D80">
        <w:rPr>
          <w:rFonts w:ascii="Calibri" w:eastAsia="Calibri" w:hAnsi="Calibri" w:cs="Calibri"/>
          <w:sz w:val="24"/>
          <w:szCs w:val="24"/>
        </w:rPr>
        <w:t>.</w:t>
      </w:r>
      <w:r w:rsidR="00DC4C70">
        <w:rPr>
          <w:rFonts w:ascii="Calibri" w:eastAsia="Calibri" w:hAnsi="Calibri" w:cs="Calibri"/>
          <w:sz w:val="24"/>
          <w:szCs w:val="24"/>
        </w:rPr>
        <w:t>“</w:t>
      </w:r>
      <w:r w:rsidRPr="00FE5D80">
        <w:rPr>
          <w:rFonts w:ascii="Calibri" w:eastAsia="Calibri" w:hAnsi="Calibri" w:cs="Calibri"/>
          <w:sz w:val="24"/>
          <w:szCs w:val="24"/>
        </w:rPr>
        <w:t xml:space="preserve"> </w:t>
      </w:r>
    </w:p>
    <w:p w:rsidR="00127539" w:rsidRPr="00FE5D80" w:rsidRDefault="00127539" w:rsidP="00FE5D80">
      <w:pPr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A7048A" w:rsidRDefault="00F452A2" w:rsidP="00FE5D80">
      <w:pPr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FE5D80">
        <w:rPr>
          <w:rFonts w:ascii="Calibri" w:eastAsia="Calibri" w:hAnsi="Calibri" w:cs="Calibri"/>
          <w:sz w:val="24"/>
          <w:szCs w:val="24"/>
        </w:rPr>
        <w:t xml:space="preserve">Výstava představuje Favority všech typů od počátků výroby včetně miliontého Favoritu, tandemu trojnásobných mistrů světa Kučírka s Martínkem, </w:t>
      </w:r>
      <w:proofErr w:type="spellStart"/>
      <w:r w:rsidRPr="00FE5D80">
        <w:rPr>
          <w:rFonts w:ascii="Calibri" w:eastAsia="Calibri" w:hAnsi="Calibri" w:cs="Calibri"/>
          <w:sz w:val="24"/>
          <w:szCs w:val="24"/>
        </w:rPr>
        <w:t>bicyclebalového</w:t>
      </w:r>
      <w:proofErr w:type="spellEnd"/>
      <w:r w:rsidRPr="00FE5D80">
        <w:rPr>
          <w:rFonts w:ascii="Calibri" w:eastAsia="Calibri" w:hAnsi="Calibri" w:cs="Calibri"/>
          <w:sz w:val="24"/>
          <w:szCs w:val="24"/>
        </w:rPr>
        <w:t xml:space="preserve"> kola dvacetinásobných mistrů světa</w:t>
      </w:r>
      <w:r w:rsidR="00A7048A">
        <w:rPr>
          <w:rFonts w:ascii="Calibri" w:eastAsia="Calibri" w:hAnsi="Calibri" w:cs="Calibri"/>
          <w:sz w:val="24"/>
          <w:szCs w:val="24"/>
        </w:rPr>
        <w:t xml:space="preserve"> bratrů Pospíšilových i </w:t>
      </w:r>
      <w:proofErr w:type="spellStart"/>
      <w:r w:rsidR="00A7048A">
        <w:rPr>
          <w:rFonts w:ascii="Calibri" w:eastAsia="Calibri" w:hAnsi="Calibri" w:cs="Calibri"/>
          <w:sz w:val="24"/>
          <w:szCs w:val="24"/>
        </w:rPr>
        <w:t>dráhovky</w:t>
      </w:r>
      <w:proofErr w:type="spellEnd"/>
      <w:r w:rsidRPr="00FE5D80">
        <w:rPr>
          <w:rFonts w:ascii="Calibri" w:eastAsia="Calibri" w:hAnsi="Calibri" w:cs="Calibri"/>
          <w:sz w:val="24"/>
          <w:szCs w:val="24"/>
        </w:rPr>
        <w:t xml:space="preserve"> Jiřího </w:t>
      </w:r>
      <w:proofErr w:type="spellStart"/>
      <w:r w:rsidRPr="00FE5D80">
        <w:rPr>
          <w:rFonts w:ascii="Calibri" w:eastAsia="Calibri" w:hAnsi="Calibri" w:cs="Calibri"/>
          <w:sz w:val="24"/>
          <w:szCs w:val="24"/>
        </w:rPr>
        <w:t>Dalera</w:t>
      </w:r>
      <w:proofErr w:type="spellEnd"/>
      <w:r w:rsidRPr="00FE5D80">
        <w:rPr>
          <w:rFonts w:ascii="Calibri" w:eastAsia="Calibri" w:hAnsi="Calibri" w:cs="Calibri"/>
          <w:sz w:val="24"/>
          <w:szCs w:val="24"/>
        </w:rPr>
        <w:t>, který v roce 1964 v Tokiu získal jako náš první cyklista zlatou olympijskou medaili.</w:t>
      </w:r>
      <w:r w:rsidR="00E40E3E">
        <w:rPr>
          <w:rFonts w:ascii="Calibri" w:eastAsia="Calibri" w:hAnsi="Calibri" w:cs="Calibri"/>
          <w:sz w:val="24"/>
          <w:szCs w:val="24"/>
        </w:rPr>
        <w:t xml:space="preserve"> Tuto zlatou olympijskou medaili návštěvníci uvidí v trezorové vitríně ve vstupní hale muzea. </w:t>
      </w:r>
    </w:p>
    <w:p w:rsidR="00F452A2" w:rsidRDefault="00F452A2" w:rsidP="00FE5D80">
      <w:pPr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0B08B6" w:rsidRDefault="00DC4C70" w:rsidP="000B08B6">
      <w:pPr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Vystavená</w:t>
      </w:r>
      <w:r w:rsidR="00F452A2" w:rsidRPr="00FE5D80">
        <w:rPr>
          <w:rFonts w:ascii="Calibri" w:eastAsia="Calibri" w:hAnsi="Calibri" w:cs="Calibri"/>
          <w:sz w:val="24"/>
          <w:szCs w:val="24"/>
        </w:rPr>
        <w:t xml:space="preserve"> kola jsou v původním autentickém stavu. Zapůjčilo je celkem dvacet sběratelů, muzeí a firem. </w:t>
      </w:r>
      <w:r w:rsidR="00127539">
        <w:rPr>
          <w:rFonts w:ascii="Calibri" w:eastAsia="Calibri" w:hAnsi="Calibri" w:cs="Calibri"/>
          <w:sz w:val="24"/>
          <w:szCs w:val="24"/>
        </w:rPr>
        <w:t xml:space="preserve">Součástí výstavy </w:t>
      </w:r>
      <w:r w:rsidR="00F452A2" w:rsidRPr="00FE5D80">
        <w:rPr>
          <w:rFonts w:ascii="Calibri" w:eastAsia="Calibri" w:hAnsi="Calibri" w:cs="Calibri"/>
          <w:sz w:val="24"/>
          <w:szCs w:val="24"/>
        </w:rPr>
        <w:t xml:space="preserve">jsou </w:t>
      </w:r>
      <w:r w:rsidR="000B08B6">
        <w:rPr>
          <w:rFonts w:ascii="Calibri" w:eastAsia="Calibri" w:hAnsi="Calibri" w:cs="Calibri"/>
          <w:sz w:val="24"/>
          <w:szCs w:val="24"/>
        </w:rPr>
        <w:t xml:space="preserve">dále </w:t>
      </w:r>
      <w:r w:rsidR="00F452A2" w:rsidRPr="00FE5D80">
        <w:rPr>
          <w:rFonts w:ascii="Calibri" w:eastAsia="Calibri" w:hAnsi="Calibri" w:cs="Calibri"/>
          <w:sz w:val="24"/>
          <w:szCs w:val="24"/>
        </w:rPr>
        <w:t xml:space="preserve">dobové dresy a také kopie čtyřiceti plakátů, které dokumentují Závod míru. Jeho pořádání z velké míry iniciovalo výrobu závodní kol v Rokycanech. Z tehdejšího ideologického hlediska bylo vyloučené, aby domácí jezdci reprezentovali na kolech západoevropských značek. </w:t>
      </w:r>
    </w:p>
    <w:p w:rsidR="00F452A2" w:rsidRDefault="000B08B6" w:rsidP="000B08B6">
      <w:pPr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FE5D80">
        <w:rPr>
          <w:rFonts w:ascii="Calibri" w:eastAsia="Calibri" w:hAnsi="Calibri" w:cs="Calibri"/>
          <w:sz w:val="24"/>
          <w:szCs w:val="24"/>
        </w:rPr>
        <w:t>Výstavu uzavírají souča</w:t>
      </w:r>
      <w:r>
        <w:rPr>
          <w:rFonts w:ascii="Calibri" w:eastAsia="Calibri" w:hAnsi="Calibri" w:cs="Calibri"/>
          <w:sz w:val="24"/>
          <w:szCs w:val="24"/>
        </w:rPr>
        <w:t>sné modely znovu oživené značky.</w:t>
      </w:r>
    </w:p>
    <w:p w:rsidR="004E0DFF" w:rsidRDefault="004E0DFF" w:rsidP="000B08B6">
      <w:pPr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F452A2" w:rsidRPr="00FE5D80" w:rsidRDefault="00F452A2" w:rsidP="000B08B6">
      <w:pPr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FE5D80">
        <w:rPr>
          <w:rFonts w:ascii="Calibri" w:eastAsia="Calibri" w:hAnsi="Calibri" w:cs="Calibri"/>
          <w:sz w:val="24"/>
          <w:szCs w:val="24"/>
        </w:rPr>
        <w:t xml:space="preserve">Favorit – to jsou také příběhy lidí. </w:t>
      </w:r>
      <w:r w:rsidR="000B08B6">
        <w:rPr>
          <w:rFonts w:ascii="Calibri" w:eastAsia="Calibri" w:hAnsi="Calibri" w:cs="Calibri"/>
          <w:sz w:val="24"/>
          <w:szCs w:val="24"/>
        </w:rPr>
        <w:t>Výstava přibližuje s</w:t>
      </w:r>
      <w:r w:rsidRPr="00FE5D80">
        <w:rPr>
          <w:rFonts w:ascii="Calibri" w:eastAsia="Calibri" w:hAnsi="Calibri" w:cs="Calibri"/>
          <w:sz w:val="24"/>
          <w:szCs w:val="24"/>
        </w:rPr>
        <w:t xml:space="preserve">nad nejdramatičtější </w:t>
      </w:r>
      <w:r w:rsidR="000B08B6">
        <w:rPr>
          <w:rFonts w:ascii="Calibri" w:eastAsia="Calibri" w:hAnsi="Calibri" w:cs="Calibri"/>
          <w:sz w:val="24"/>
          <w:szCs w:val="24"/>
        </w:rPr>
        <w:t xml:space="preserve">příběh, který </w:t>
      </w:r>
      <w:r w:rsidRPr="00FE5D80">
        <w:rPr>
          <w:rFonts w:ascii="Calibri" w:eastAsia="Calibri" w:hAnsi="Calibri" w:cs="Calibri"/>
          <w:sz w:val="24"/>
          <w:szCs w:val="24"/>
        </w:rPr>
        <w:t xml:space="preserve">prožil bývalý reprezentant </w:t>
      </w:r>
      <w:proofErr w:type="spellStart"/>
      <w:r w:rsidRPr="00FE5D80">
        <w:rPr>
          <w:rFonts w:ascii="Calibri" w:eastAsia="Calibri" w:hAnsi="Calibri" w:cs="Calibri"/>
          <w:sz w:val="24"/>
          <w:szCs w:val="24"/>
        </w:rPr>
        <w:t>Róbert</w:t>
      </w:r>
      <w:proofErr w:type="spellEnd"/>
      <w:r w:rsidRPr="00FE5D80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FE5D80">
        <w:rPr>
          <w:rFonts w:ascii="Calibri" w:eastAsia="Calibri" w:hAnsi="Calibri" w:cs="Calibri"/>
          <w:sz w:val="24"/>
          <w:szCs w:val="24"/>
        </w:rPr>
        <w:t>Hutyra</w:t>
      </w:r>
      <w:proofErr w:type="spellEnd"/>
      <w:r w:rsidRPr="00FE5D80">
        <w:rPr>
          <w:rFonts w:ascii="Calibri" w:eastAsia="Calibri" w:hAnsi="Calibri" w:cs="Calibri"/>
          <w:sz w:val="24"/>
          <w:szCs w:val="24"/>
        </w:rPr>
        <w:t xml:space="preserve">. Když mu komunisté zabavili pas, rozhodl se emigrovat způsobem, který dodnes bere dech. S manželkou ušili horkovzdušný balón, jímž spolu se dvěma dětmi odletěli z „tábora míru a socialismu“ do svobodného světa. Sebou vzali jedinou věc, </w:t>
      </w:r>
      <w:proofErr w:type="spellStart"/>
      <w:r w:rsidRPr="00FE5D80">
        <w:rPr>
          <w:rFonts w:ascii="Calibri" w:eastAsia="Calibri" w:hAnsi="Calibri" w:cs="Calibri"/>
          <w:sz w:val="24"/>
          <w:szCs w:val="24"/>
        </w:rPr>
        <w:t>Hutyrův</w:t>
      </w:r>
      <w:proofErr w:type="spellEnd"/>
      <w:r w:rsidRPr="00FE5D80">
        <w:rPr>
          <w:rFonts w:ascii="Calibri" w:eastAsia="Calibri" w:hAnsi="Calibri" w:cs="Calibri"/>
          <w:sz w:val="24"/>
          <w:szCs w:val="24"/>
        </w:rPr>
        <w:t xml:space="preserve"> závodní Favorit. </w:t>
      </w:r>
    </w:p>
    <w:p w:rsidR="008E57E6" w:rsidRDefault="008E57E6" w:rsidP="008120A0">
      <w:pPr>
        <w:spacing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8120A0" w:rsidRDefault="000B08B6" w:rsidP="008120A0">
      <w:pPr>
        <w:spacing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0B08B6">
        <w:rPr>
          <w:rFonts w:ascii="Calibri" w:eastAsia="Calibri" w:hAnsi="Calibri" w:cs="Calibri"/>
          <w:b/>
          <w:sz w:val="24"/>
          <w:szCs w:val="24"/>
        </w:rPr>
        <w:t xml:space="preserve">Výstava se koná od 25. dubna do </w:t>
      </w:r>
      <w:r w:rsidR="008120A0" w:rsidRPr="000B08B6">
        <w:rPr>
          <w:rFonts w:ascii="Calibri" w:eastAsia="Calibri" w:hAnsi="Calibri" w:cs="Calibri"/>
          <w:b/>
          <w:sz w:val="24"/>
          <w:szCs w:val="24"/>
        </w:rPr>
        <w:t xml:space="preserve">30. </w:t>
      </w:r>
      <w:r w:rsidRPr="000B08B6">
        <w:rPr>
          <w:rFonts w:ascii="Calibri" w:eastAsia="Calibri" w:hAnsi="Calibri" w:cs="Calibri"/>
          <w:b/>
          <w:sz w:val="24"/>
          <w:szCs w:val="24"/>
        </w:rPr>
        <w:t>z</w:t>
      </w:r>
      <w:r w:rsidR="008120A0" w:rsidRPr="000B08B6">
        <w:rPr>
          <w:rFonts w:ascii="Calibri" w:eastAsia="Calibri" w:hAnsi="Calibri" w:cs="Calibri"/>
          <w:b/>
          <w:sz w:val="24"/>
          <w:szCs w:val="24"/>
        </w:rPr>
        <w:t>áří</w:t>
      </w:r>
      <w:r w:rsidRPr="000B08B6">
        <w:rPr>
          <w:rFonts w:ascii="Calibri" w:eastAsia="Calibri" w:hAnsi="Calibri" w:cs="Calibri"/>
          <w:b/>
          <w:sz w:val="24"/>
          <w:szCs w:val="24"/>
        </w:rPr>
        <w:t xml:space="preserve"> 2018.</w:t>
      </w:r>
    </w:p>
    <w:p w:rsidR="00BD0AB5" w:rsidRPr="000B08B6" w:rsidRDefault="00BD0AB5" w:rsidP="008120A0">
      <w:pPr>
        <w:spacing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Tisková zpráva NTM 24. </w:t>
      </w:r>
      <w:bookmarkStart w:id="0" w:name="_GoBack"/>
      <w:bookmarkEnd w:id="0"/>
      <w:r>
        <w:rPr>
          <w:rFonts w:ascii="Calibri" w:eastAsia="Calibri" w:hAnsi="Calibri" w:cs="Calibri"/>
          <w:b/>
          <w:sz w:val="24"/>
          <w:szCs w:val="24"/>
        </w:rPr>
        <w:t>4. 2018</w:t>
      </w:r>
    </w:p>
    <w:p w:rsidR="004E0DFF" w:rsidRPr="004E0DFF" w:rsidRDefault="004E0DFF" w:rsidP="004E0DFF">
      <w:pPr>
        <w:keepNext/>
        <w:spacing w:before="240" w:after="60" w:line="276" w:lineRule="auto"/>
        <w:jc w:val="both"/>
        <w:outlineLvl w:val="2"/>
        <w:rPr>
          <w:rFonts w:eastAsia="Times New Roman" w:cs="Arial"/>
          <w:b/>
          <w:bCs/>
          <w:color w:val="333333"/>
          <w:sz w:val="20"/>
          <w:szCs w:val="20"/>
          <w:lang w:eastAsia="ar-SA"/>
        </w:rPr>
      </w:pPr>
      <w:r w:rsidRPr="004E0DFF">
        <w:rPr>
          <w:rFonts w:eastAsia="Times New Roman" w:cs="Arial"/>
          <w:b/>
          <w:bCs/>
          <w:color w:val="333333"/>
          <w:sz w:val="20"/>
          <w:szCs w:val="20"/>
          <w:lang w:eastAsia="ar-SA"/>
        </w:rPr>
        <w:t>Mgr. Adam Dušek</w:t>
      </w:r>
    </w:p>
    <w:p w:rsidR="004E0DFF" w:rsidRPr="004E0DFF" w:rsidRDefault="004E0DFF" w:rsidP="004E0DFF">
      <w:pPr>
        <w:suppressAutoHyphens/>
        <w:jc w:val="both"/>
        <w:rPr>
          <w:rFonts w:eastAsia="Times New Roman" w:cs="Arial"/>
          <w:i/>
          <w:color w:val="333333"/>
          <w:sz w:val="20"/>
          <w:szCs w:val="20"/>
          <w:lang w:eastAsia="ar-SA"/>
        </w:rPr>
      </w:pPr>
      <w:r w:rsidRPr="004E0DFF">
        <w:rPr>
          <w:rFonts w:eastAsia="Times New Roman" w:cs="Arial"/>
          <w:i/>
          <w:color w:val="333333"/>
          <w:sz w:val="20"/>
          <w:szCs w:val="20"/>
          <w:lang w:eastAsia="ar-SA"/>
        </w:rPr>
        <w:t>Vedoucí oddělení PR a práce s veřejností</w:t>
      </w:r>
    </w:p>
    <w:p w:rsidR="004E0DFF" w:rsidRPr="004E0DFF" w:rsidRDefault="004E0DFF" w:rsidP="004E0DFF">
      <w:pPr>
        <w:suppressAutoHyphens/>
        <w:jc w:val="both"/>
        <w:rPr>
          <w:rFonts w:eastAsia="Times New Roman" w:cs="Arial"/>
          <w:i/>
          <w:color w:val="333333"/>
          <w:sz w:val="20"/>
          <w:szCs w:val="20"/>
          <w:lang w:eastAsia="ar-SA"/>
        </w:rPr>
      </w:pPr>
      <w:r w:rsidRPr="004E0DFF">
        <w:rPr>
          <w:rFonts w:eastAsia="Times New Roman" w:cs="Arial"/>
          <w:i/>
          <w:color w:val="333333"/>
          <w:sz w:val="20"/>
          <w:szCs w:val="20"/>
          <w:lang w:eastAsia="ar-SA"/>
        </w:rPr>
        <w:t xml:space="preserve">Email: </w:t>
      </w:r>
      <w:hyperlink r:id="rId7" w:history="1">
        <w:r w:rsidRPr="004E0DFF">
          <w:rPr>
            <w:rFonts w:eastAsia="Times New Roman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4E0DFF" w:rsidRPr="004E0DFF" w:rsidRDefault="004E0DFF" w:rsidP="004E0DFF">
      <w:pPr>
        <w:suppressAutoHyphens/>
        <w:jc w:val="both"/>
        <w:rPr>
          <w:rFonts w:eastAsia="Times New Roman" w:cs="Arial"/>
          <w:i/>
          <w:color w:val="333333"/>
          <w:sz w:val="20"/>
          <w:szCs w:val="20"/>
          <w:lang w:eastAsia="ar-SA"/>
        </w:rPr>
      </w:pPr>
      <w:r w:rsidRPr="004E0DFF">
        <w:rPr>
          <w:rFonts w:eastAsia="Times New Roman" w:cs="Arial"/>
          <w:i/>
          <w:color w:val="333333"/>
          <w:sz w:val="20"/>
          <w:szCs w:val="20"/>
          <w:lang w:eastAsia="ar-SA"/>
        </w:rPr>
        <w:t>Mob: +420 774 426 828</w:t>
      </w:r>
    </w:p>
    <w:p w:rsidR="004E0DFF" w:rsidRPr="004E0DFF" w:rsidRDefault="004E0DFF" w:rsidP="004E0DFF">
      <w:pPr>
        <w:suppressAutoHyphens/>
        <w:jc w:val="both"/>
        <w:rPr>
          <w:rFonts w:eastAsia="Times New Roman" w:cs="Arial"/>
          <w:i/>
          <w:color w:val="333333"/>
          <w:sz w:val="20"/>
          <w:szCs w:val="20"/>
          <w:lang w:eastAsia="ar-SA"/>
        </w:rPr>
      </w:pPr>
      <w:r w:rsidRPr="004E0DFF">
        <w:rPr>
          <w:rFonts w:eastAsia="Times New Roman" w:cs="Arial"/>
          <w:i/>
          <w:color w:val="333333"/>
          <w:sz w:val="20"/>
          <w:szCs w:val="20"/>
          <w:lang w:eastAsia="ar-SA"/>
        </w:rPr>
        <w:t>Národní technické muzeum</w:t>
      </w:r>
    </w:p>
    <w:p w:rsidR="004E0DFF" w:rsidRPr="004E0DFF" w:rsidRDefault="004E0DFF" w:rsidP="004E0DFF">
      <w:pPr>
        <w:suppressAutoHyphens/>
        <w:jc w:val="both"/>
        <w:rPr>
          <w:rFonts w:eastAsia="Times New Roman" w:cs="Arial"/>
          <w:i/>
          <w:color w:val="333333"/>
          <w:sz w:val="20"/>
          <w:szCs w:val="20"/>
          <w:lang w:eastAsia="ar-SA"/>
        </w:rPr>
      </w:pPr>
      <w:r w:rsidRPr="004E0DFF">
        <w:rPr>
          <w:rFonts w:eastAsia="Times New Roman" w:cs="Arial"/>
          <w:i/>
          <w:color w:val="333333"/>
          <w:sz w:val="20"/>
          <w:szCs w:val="20"/>
          <w:lang w:eastAsia="ar-SA"/>
        </w:rPr>
        <w:t>Kostelní 42, 170 00, Praha 7</w:t>
      </w:r>
    </w:p>
    <w:p w:rsidR="004E0DFF" w:rsidRPr="00FE5D80" w:rsidRDefault="004E0DFF" w:rsidP="00B24315">
      <w:pPr>
        <w:ind w:right="-489"/>
      </w:pPr>
    </w:p>
    <w:sectPr w:rsidR="004E0DFF" w:rsidRPr="00FE5D80" w:rsidSect="008162C7">
      <w:head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A7A" w:rsidRDefault="00787A7A" w:rsidP="00FE5D80">
      <w:r>
        <w:separator/>
      </w:r>
    </w:p>
  </w:endnote>
  <w:endnote w:type="continuationSeparator" w:id="0">
    <w:p w:rsidR="00787A7A" w:rsidRDefault="00787A7A" w:rsidP="00FE5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A7A" w:rsidRDefault="00787A7A" w:rsidP="00FE5D80">
      <w:r>
        <w:separator/>
      </w:r>
    </w:p>
  </w:footnote>
  <w:footnote w:type="continuationSeparator" w:id="0">
    <w:p w:rsidR="00787A7A" w:rsidRDefault="00787A7A" w:rsidP="00FE5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D80" w:rsidRPr="00FE5D80" w:rsidRDefault="00FE5D80" w:rsidP="00FE5D80">
    <w:pPr>
      <w:keepNext/>
      <w:tabs>
        <w:tab w:val="right" w:pos="9720"/>
      </w:tabs>
      <w:spacing w:after="60"/>
      <w:ind w:right="-34" w:firstLine="709"/>
      <w:outlineLvl w:val="3"/>
      <w:rPr>
        <w:rFonts w:eastAsia="Times New Roman" w:cs="Arial"/>
        <w:b/>
        <w:color w:val="333333"/>
        <w:spacing w:val="8"/>
        <w:sz w:val="24"/>
        <w:szCs w:val="24"/>
        <w:lang w:eastAsia="cs-CZ"/>
      </w:rPr>
    </w:pPr>
    <w:r>
      <w:rPr>
        <w:rFonts w:ascii="Bank Gothic Md AT" w:eastAsia="Times New Roman" w:hAnsi="Bank Gothic Md AT" w:cs="Times New Roman"/>
        <w:b/>
        <w:noProof/>
        <w:color w:val="008080"/>
        <w:sz w:val="48"/>
        <w:szCs w:val="20"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5D80">
      <w:rPr>
        <w:rFonts w:eastAsia="Times New Roman" w:cs="Arial"/>
        <w:b/>
        <w:noProof/>
        <w:color w:val="333333"/>
        <w:spacing w:val="8"/>
        <w:sz w:val="20"/>
        <w:szCs w:val="20"/>
        <w:lang w:eastAsia="cs-CZ"/>
      </w:rPr>
      <w:t xml:space="preserve">    </w:t>
    </w:r>
    <w:r w:rsidRPr="00FE5D80">
      <w:rPr>
        <w:rFonts w:eastAsia="Times New Roman" w:cs="Arial"/>
        <w:b/>
        <w:noProof/>
        <w:color w:val="333333"/>
        <w:spacing w:val="8"/>
        <w:sz w:val="24"/>
        <w:szCs w:val="24"/>
        <w:lang w:eastAsia="cs-CZ"/>
      </w:rPr>
      <w:t>TISKOVÁ ZPRÁVA</w:t>
    </w:r>
  </w:p>
  <w:p w:rsidR="00FE5D80" w:rsidRPr="00FE5D80" w:rsidRDefault="00FE5D80" w:rsidP="00FE5D80">
    <w:pPr>
      <w:widowControl w:val="0"/>
      <w:autoSpaceDE w:val="0"/>
      <w:autoSpaceDN w:val="0"/>
      <w:adjustRightInd w:val="0"/>
      <w:spacing w:after="60"/>
      <w:ind w:right="-1602" w:firstLine="709"/>
      <w:rPr>
        <w:rFonts w:eastAsia="Times New Roman" w:cs="Arial"/>
        <w:b/>
        <w:caps/>
        <w:color w:val="333333"/>
        <w:spacing w:val="16"/>
        <w:w w:val="104"/>
        <w:sz w:val="16"/>
        <w:szCs w:val="16"/>
        <w:lang w:eastAsia="cs-CZ"/>
      </w:rPr>
    </w:pPr>
    <w:r w:rsidRPr="00FE5D80">
      <w:rPr>
        <w:rFonts w:eastAsia="Times New Roman" w:cs="Arial"/>
        <w:b/>
        <w:caps/>
        <w:color w:val="333333"/>
        <w:spacing w:val="16"/>
        <w:w w:val="104"/>
        <w:sz w:val="16"/>
        <w:szCs w:val="16"/>
        <w:lang w:eastAsia="cs-CZ"/>
      </w:rPr>
      <w:t xml:space="preserve">    NÁRODNÍ TECHNICKÉ MUZEUM &gt; KOSTELNÍ 42 &gt; 170 78 PRAHA 7 &gt; WWW.NTM.CZ</w:t>
    </w:r>
  </w:p>
  <w:p w:rsidR="00FE5D80" w:rsidRPr="00FE5D80" w:rsidRDefault="00FE5D80" w:rsidP="00FE5D80">
    <w:pPr>
      <w:widowControl w:val="0"/>
      <w:autoSpaceDE w:val="0"/>
      <w:autoSpaceDN w:val="0"/>
      <w:adjustRightInd w:val="0"/>
      <w:spacing w:after="60"/>
      <w:ind w:right="-1602" w:firstLine="709"/>
      <w:rPr>
        <w:rFonts w:ascii="Euromode" w:eastAsia="Times New Roman" w:hAnsi="Euromode" w:cs="Times New Roman"/>
        <w:caps/>
        <w:color w:val="333333"/>
        <w:spacing w:val="16"/>
        <w:sz w:val="20"/>
        <w:szCs w:val="12"/>
        <w:lang w:eastAsia="cs-CZ"/>
      </w:rPr>
    </w:pPr>
    <w:r w:rsidRPr="00FE5D80">
      <w:rPr>
        <w:rFonts w:eastAsia="Times New Roman" w:cs="Arial"/>
        <w:b/>
        <w:caps/>
        <w:color w:val="333333"/>
        <w:spacing w:val="16"/>
        <w:sz w:val="16"/>
        <w:szCs w:val="16"/>
        <w:lang w:eastAsia="cs-CZ"/>
      </w:rPr>
      <w:t xml:space="preserve">    KONTAKT PRO MÉDIA &gt; adam.dusek@NTM.CZ &gt; 220 399 166 &gt; 774 426 828</w:t>
    </w:r>
  </w:p>
  <w:p w:rsidR="00FE5D80" w:rsidRDefault="00FE5D8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2A2"/>
    <w:rsid w:val="000B08B6"/>
    <w:rsid w:val="00127539"/>
    <w:rsid w:val="00193C9D"/>
    <w:rsid w:val="00231DB5"/>
    <w:rsid w:val="004E0DFF"/>
    <w:rsid w:val="005924B3"/>
    <w:rsid w:val="00654BF3"/>
    <w:rsid w:val="006B1ACF"/>
    <w:rsid w:val="00752DC3"/>
    <w:rsid w:val="00787A7A"/>
    <w:rsid w:val="0080231B"/>
    <w:rsid w:val="008120A0"/>
    <w:rsid w:val="00840622"/>
    <w:rsid w:val="008E57E6"/>
    <w:rsid w:val="009E32F0"/>
    <w:rsid w:val="00A00BAA"/>
    <w:rsid w:val="00A7048A"/>
    <w:rsid w:val="00AC284B"/>
    <w:rsid w:val="00B24315"/>
    <w:rsid w:val="00BD0AB5"/>
    <w:rsid w:val="00DC4C70"/>
    <w:rsid w:val="00DD4A75"/>
    <w:rsid w:val="00E40E3E"/>
    <w:rsid w:val="00ED0C71"/>
    <w:rsid w:val="00F452A2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52A2"/>
    <w:pPr>
      <w:spacing w:after="0" w:line="240" w:lineRule="auto"/>
    </w:pPr>
    <w:rPr>
      <w:rFonts w:ascii="Arial" w:eastAsiaTheme="minorEastAsia" w:hAnsi="Arial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E5D8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E5D80"/>
    <w:rPr>
      <w:rFonts w:ascii="Arial" w:eastAsiaTheme="minorEastAsia" w:hAnsi="Arial"/>
      <w:sz w:val="28"/>
      <w:szCs w:val="28"/>
    </w:rPr>
  </w:style>
  <w:style w:type="paragraph" w:styleId="Zpat">
    <w:name w:val="footer"/>
    <w:basedOn w:val="Normln"/>
    <w:link w:val="ZpatChar"/>
    <w:uiPriority w:val="99"/>
    <w:unhideWhenUsed/>
    <w:rsid w:val="00FE5D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E5D80"/>
    <w:rPr>
      <w:rFonts w:ascii="Arial" w:eastAsiaTheme="minorEastAsia" w:hAnsi="Arial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1DB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1DB5"/>
    <w:rPr>
      <w:rFonts w:ascii="Tahoma" w:eastAsiaTheme="minorEastAsi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E57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52A2"/>
    <w:pPr>
      <w:spacing w:after="0" w:line="240" w:lineRule="auto"/>
    </w:pPr>
    <w:rPr>
      <w:rFonts w:ascii="Arial" w:eastAsiaTheme="minorEastAsia" w:hAnsi="Arial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E5D8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E5D80"/>
    <w:rPr>
      <w:rFonts w:ascii="Arial" w:eastAsiaTheme="minorEastAsia" w:hAnsi="Arial"/>
      <w:sz w:val="28"/>
      <w:szCs w:val="28"/>
    </w:rPr>
  </w:style>
  <w:style w:type="paragraph" w:styleId="Zpat">
    <w:name w:val="footer"/>
    <w:basedOn w:val="Normln"/>
    <w:link w:val="ZpatChar"/>
    <w:uiPriority w:val="99"/>
    <w:unhideWhenUsed/>
    <w:rsid w:val="00FE5D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E5D80"/>
    <w:rPr>
      <w:rFonts w:ascii="Arial" w:eastAsiaTheme="minorEastAsia" w:hAnsi="Arial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1DB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1DB5"/>
    <w:rPr>
      <w:rFonts w:ascii="Tahoma" w:eastAsiaTheme="minorEastAsi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E57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am.dusek@ntm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443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Jana Dobisíková</cp:lastModifiedBy>
  <cp:revision>4</cp:revision>
  <cp:lastPrinted>2018-04-19T12:10:00Z</cp:lastPrinted>
  <dcterms:created xsi:type="dcterms:W3CDTF">2018-04-24T06:49:00Z</dcterms:created>
  <dcterms:modified xsi:type="dcterms:W3CDTF">2018-04-24T09:14:00Z</dcterms:modified>
</cp:coreProperties>
</file>