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07B81" w14:textId="77777777" w:rsidR="00576A87" w:rsidRPr="004A7FCC" w:rsidRDefault="00576A87" w:rsidP="002178D9">
      <w:pPr>
        <w:jc w:val="center"/>
        <w:rPr>
          <w:b/>
          <w:sz w:val="48"/>
          <w:szCs w:val="48"/>
        </w:rPr>
      </w:pPr>
      <w:bookmarkStart w:id="0" w:name="_Hlk35431610"/>
    </w:p>
    <w:p w14:paraId="2294AC0E" w14:textId="289670F3" w:rsidR="002178D9" w:rsidRPr="004A7FCC" w:rsidRDefault="002178D9" w:rsidP="002178D9">
      <w:pPr>
        <w:jc w:val="center"/>
        <w:rPr>
          <w:bCs/>
          <w:sz w:val="48"/>
          <w:szCs w:val="48"/>
        </w:rPr>
      </w:pPr>
      <w:r w:rsidRPr="004A7FCC">
        <w:rPr>
          <w:b/>
          <w:sz w:val="48"/>
          <w:szCs w:val="48"/>
        </w:rPr>
        <w:t>ADOLF LOOS SVĚTOOBČAN</w:t>
      </w:r>
    </w:p>
    <w:p w14:paraId="2ACE1B3A" w14:textId="13DCC386" w:rsidR="002178D9" w:rsidRPr="004A7FCC" w:rsidRDefault="002178D9" w:rsidP="002178D9">
      <w:pPr>
        <w:jc w:val="center"/>
        <w:rPr>
          <w:rFonts w:cstheme="minorHAnsi"/>
          <w:b/>
          <w:sz w:val="32"/>
          <w:szCs w:val="32"/>
        </w:rPr>
      </w:pPr>
      <w:r w:rsidRPr="004A7FCC">
        <w:rPr>
          <w:rFonts w:cstheme="minorHAnsi"/>
          <w:b/>
          <w:sz w:val="32"/>
          <w:szCs w:val="32"/>
        </w:rPr>
        <w:t>Výstava ke 150. výročí narození architekta Adolfa Loose</w:t>
      </w:r>
    </w:p>
    <w:p w14:paraId="2D9197E4" w14:textId="77777777" w:rsidR="00576A87" w:rsidRPr="0098340D" w:rsidRDefault="00576A87" w:rsidP="00576A87">
      <w:pPr>
        <w:rPr>
          <w:rFonts w:cstheme="minorHAnsi"/>
          <w:b/>
        </w:rPr>
      </w:pPr>
    </w:p>
    <w:p w14:paraId="52948465" w14:textId="1B268217" w:rsidR="0098340D" w:rsidRPr="0098340D" w:rsidRDefault="00576A87" w:rsidP="0098340D">
      <w:pPr>
        <w:jc w:val="both"/>
        <w:rPr>
          <w:rFonts w:cstheme="minorHAnsi"/>
          <w:b/>
        </w:rPr>
      </w:pPr>
      <w:r w:rsidRPr="0098340D">
        <w:rPr>
          <w:rFonts w:cstheme="minorHAnsi"/>
          <w:b/>
        </w:rPr>
        <w:t xml:space="preserve">Ve čtvrtek 10. prosince 2020 bude v rámci </w:t>
      </w:r>
      <w:r w:rsidR="00CA7108" w:rsidRPr="0098340D">
        <w:rPr>
          <w:rFonts w:cstheme="minorHAnsi"/>
          <w:b/>
        </w:rPr>
        <w:t xml:space="preserve">iniciativy „Rok Adolfa Loose 2020“ </w:t>
      </w:r>
      <w:r w:rsidRPr="0098340D">
        <w:rPr>
          <w:rFonts w:cstheme="minorHAnsi"/>
          <w:b/>
        </w:rPr>
        <w:t xml:space="preserve">v Národním technickém muzeu </w:t>
      </w:r>
      <w:r w:rsidR="003B10A6">
        <w:rPr>
          <w:rFonts w:cstheme="minorHAnsi"/>
          <w:b/>
        </w:rPr>
        <w:t xml:space="preserve">naživo přenášenou vernisáží </w:t>
      </w:r>
      <w:r w:rsidR="002178D9" w:rsidRPr="0098340D">
        <w:rPr>
          <w:rFonts w:cstheme="minorHAnsi"/>
          <w:b/>
        </w:rPr>
        <w:t>zahájena výstava</w:t>
      </w:r>
      <w:r w:rsidR="00477218">
        <w:rPr>
          <w:rFonts w:cstheme="minorHAnsi"/>
          <w:b/>
        </w:rPr>
        <w:t xml:space="preserve"> ADOLF LOOS SVĚTOOBČAN</w:t>
      </w:r>
      <w:r w:rsidRPr="0098340D">
        <w:rPr>
          <w:rFonts w:cstheme="minorHAnsi"/>
          <w:b/>
        </w:rPr>
        <w:t xml:space="preserve">. </w:t>
      </w:r>
      <w:r w:rsidR="002178D9" w:rsidRPr="0098340D">
        <w:rPr>
          <w:rFonts w:cstheme="minorHAnsi"/>
          <w:b/>
        </w:rPr>
        <w:t>Posláním výstavy</w:t>
      </w:r>
      <w:r w:rsidR="00FE21AD" w:rsidRPr="0098340D">
        <w:rPr>
          <w:rFonts w:cstheme="minorHAnsi"/>
          <w:b/>
        </w:rPr>
        <w:t>,</w:t>
      </w:r>
      <w:r w:rsidR="002178D9" w:rsidRPr="0098340D">
        <w:rPr>
          <w:rFonts w:cstheme="minorHAnsi"/>
          <w:b/>
        </w:rPr>
        <w:t xml:space="preserve"> kterou připravilo Muzeum hlavního města Prahy ve spolupráci s</w:t>
      </w:r>
      <w:r w:rsidR="00DA3921">
        <w:rPr>
          <w:rFonts w:cstheme="minorHAnsi"/>
          <w:b/>
        </w:rPr>
        <w:t> </w:t>
      </w:r>
      <w:r w:rsidR="002178D9" w:rsidRPr="0098340D">
        <w:rPr>
          <w:rFonts w:cstheme="minorHAnsi"/>
          <w:b/>
        </w:rPr>
        <w:t>N</w:t>
      </w:r>
      <w:r w:rsidR="00DA3921">
        <w:rPr>
          <w:rFonts w:cstheme="minorHAnsi"/>
          <w:b/>
        </w:rPr>
        <w:t>árodním technickým muzeem</w:t>
      </w:r>
      <w:r w:rsidR="0098340D" w:rsidRPr="0098340D">
        <w:rPr>
          <w:rFonts w:cstheme="minorHAnsi"/>
          <w:b/>
        </w:rPr>
        <w:t xml:space="preserve">, </w:t>
      </w:r>
      <w:r w:rsidR="002178D9" w:rsidRPr="0098340D">
        <w:rPr>
          <w:rFonts w:cstheme="minorHAnsi"/>
          <w:b/>
        </w:rPr>
        <w:t xml:space="preserve">je připomenout 150 let od narození </w:t>
      </w:r>
      <w:r w:rsidR="00881EE2" w:rsidRPr="0098340D">
        <w:rPr>
          <w:rFonts w:cstheme="minorHAnsi"/>
          <w:b/>
        </w:rPr>
        <w:t xml:space="preserve">Adolfa </w:t>
      </w:r>
      <w:proofErr w:type="spellStart"/>
      <w:r w:rsidR="00881EE2" w:rsidRPr="0098340D">
        <w:rPr>
          <w:rFonts w:cstheme="minorHAnsi"/>
          <w:b/>
        </w:rPr>
        <w:t>Loose</w:t>
      </w:r>
      <w:proofErr w:type="spellEnd"/>
      <w:r w:rsidR="00881EE2" w:rsidRPr="0098340D">
        <w:rPr>
          <w:rFonts w:cstheme="minorHAnsi"/>
          <w:b/>
        </w:rPr>
        <w:t xml:space="preserve">, jednoho ze zakladatelů moderní evropské architektury a dnes </w:t>
      </w:r>
      <w:r w:rsidR="00CA7108" w:rsidRPr="0098340D">
        <w:rPr>
          <w:rFonts w:cstheme="minorHAnsi"/>
          <w:b/>
        </w:rPr>
        <w:t>už celo</w:t>
      </w:r>
      <w:r w:rsidR="002178D9" w:rsidRPr="0098340D">
        <w:rPr>
          <w:rFonts w:cstheme="minorHAnsi"/>
          <w:b/>
        </w:rPr>
        <w:t>světově proslulého architekta</w:t>
      </w:r>
      <w:r w:rsidR="0098340D" w:rsidRPr="0098340D">
        <w:rPr>
          <w:rFonts w:cstheme="minorHAnsi"/>
          <w:b/>
        </w:rPr>
        <w:t>.</w:t>
      </w:r>
      <w:r w:rsidR="0098340D">
        <w:rPr>
          <w:rFonts w:cstheme="minorHAnsi"/>
          <w:b/>
        </w:rPr>
        <w:t xml:space="preserve"> </w:t>
      </w:r>
      <w:r w:rsidR="0098340D" w:rsidRPr="0098340D">
        <w:rPr>
          <w:rFonts w:cstheme="minorHAnsi"/>
          <w:b/>
        </w:rPr>
        <w:t>Výstava prezentuje stěžejní dílo architekta se zaměřením na jeho realizace v Českých zemích</w:t>
      </w:r>
      <w:r w:rsidR="0098340D">
        <w:rPr>
          <w:rFonts w:cstheme="minorHAnsi"/>
          <w:b/>
        </w:rPr>
        <w:t xml:space="preserve">. </w:t>
      </w:r>
      <w:r w:rsidR="0098340D" w:rsidRPr="0098340D">
        <w:rPr>
          <w:rFonts w:cstheme="minorHAnsi"/>
          <w:b/>
        </w:rPr>
        <w:t xml:space="preserve">Loosova tvorba a její principy budou na výstavě představeny formou trojrozměrných modelů, fotografií a audiovizuálních prvků. </w:t>
      </w:r>
      <w:r w:rsidR="0098340D">
        <w:rPr>
          <w:rFonts w:cstheme="minorHAnsi"/>
          <w:b/>
        </w:rPr>
        <w:t xml:space="preserve">Díky </w:t>
      </w:r>
      <w:r w:rsidR="0098340D" w:rsidRPr="0098340D">
        <w:rPr>
          <w:rFonts w:cstheme="minorHAnsi"/>
          <w:b/>
        </w:rPr>
        <w:t>prostorov</w:t>
      </w:r>
      <w:r w:rsidR="0098340D">
        <w:rPr>
          <w:rFonts w:cstheme="minorHAnsi"/>
          <w:b/>
        </w:rPr>
        <w:t>ému</w:t>
      </w:r>
      <w:r w:rsidR="0098340D" w:rsidRPr="0098340D">
        <w:rPr>
          <w:rFonts w:cstheme="minorHAnsi"/>
          <w:b/>
        </w:rPr>
        <w:t xml:space="preserve"> diagram</w:t>
      </w:r>
      <w:r w:rsidR="0098340D">
        <w:rPr>
          <w:rFonts w:cstheme="minorHAnsi"/>
          <w:b/>
        </w:rPr>
        <w:t>u</w:t>
      </w:r>
      <w:r w:rsidR="0098340D" w:rsidRPr="0098340D">
        <w:rPr>
          <w:rFonts w:cstheme="minorHAnsi"/>
          <w:b/>
        </w:rPr>
        <w:t xml:space="preserve"> Loosova života</w:t>
      </w:r>
      <w:r w:rsidR="0098340D">
        <w:rPr>
          <w:rFonts w:cstheme="minorHAnsi"/>
          <w:b/>
        </w:rPr>
        <w:t xml:space="preserve"> </w:t>
      </w:r>
      <w:r w:rsidR="0098340D" w:rsidRPr="0098340D">
        <w:rPr>
          <w:rFonts w:cstheme="minorHAnsi"/>
          <w:b/>
        </w:rPr>
        <w:t>návštěvníci snadno poznají, kdy a kde vznikaly jednotlivé projekty.</w:t>
      </w:r>
    </w:p>
    <w:bookmarkEnd w:id="0"/>
    <w:p w14:paraId="24363AF2" w14:textId="34DB6156" w:rsidR="00AA74E6" w:rsidRPr="004567DE" w:rsidRDefault="00AA74E6" w:rsidP="00914916">
      <w:pPr>
        <w:jc w:val="both"/>
        <w:rPr>
          <w:rFonts w:cstheme="minorHAnsi"/>
          <w:bCs/>
        </w:rPr>
      </w:pPr>
      <w:r w:rsidRPr="00AA74E6">
        <w:rPr>
          <w:rFonts w:cstheme="minorHAnsi"/>
          <w:bCs/>
        </w:rPr>
        <w:t>„</w:t>
      </w:r>
      <w:r w:rsidRPr="00AA74E6">
        <w:rPr>
          <w:rFonts w:cstheme="minorHAnsi"/>
          <w:bCs/>
          <w:i/>
        </w:rPr>
        <w:t xml:space="preserve">K dílu architekta Adolfa </w:t>
      </w:r>
      <w:proofErr w:type="spellStart"/>
      <w:r w:rsidRPr="00AA74E6">
        <w:rPr>
          <w:rFonts w:cstheme="minorHAnsi"/>
          <w:bCs/>
          <w:i/>
        </w:rPr>
        <w:t>Loose</w:t>
      </w:r>
      <w:proofErr w:type="spellEnd"/>
      <w:r w:rsidRPr="00AA74E6">
        <w:rPr>
          <w:rFonts w:cstheme="minorHAnsi"/>
          <w:bCs/>
          <w:i/>
        </w:rPr>
        <w:t xml:space="preserve"> mám osobní vztah, protože jsem měl před více než 20 lety příležitost vykonávat památkový dohled na</w:t>
      </w:r>
      <w:r>
        <w:rPr>
          <w:rFonts w:cstheme="minorHAnsi"/>
          <w:bCs/>
          <w:i/>
        </w:rPr>
        <w:t>d</w:t>
      </w:r>
      <w:r w:rsidRPr="00AA74E6">
        <w:rPr>
          <w:rFonts w:cstheme="minorHAnsi"/>
          <w:bCs/>
          <w:i/>
        </w:rPr>
        <w:t xml:space="preserve"> rekonstrukcí Müllerovy vily. Díky ní se tato unikátní památka světové moderny otevřela veřejnosti. </w:t>
      </w:r>
      <w:r>
        <w:rPr>
          <w:rFonts w:cstheme="minorHAnsi"/>
          <w:bCs/>
          <w:i/>
        </w:rPr>
        <w:t>Velice si tedy cením toho, že v Národním technickém muzeu díky Muzeu hlavního města Prahy otevíráme výstavu, kter</w:t>
      </w:r>
      <w:r w:rsidR="008C772D">
        <w:rPr>
          <w:rFonts w:cstheme="minorHAnsi"/>
          <w:bCs/>
          <w:i/>
        </w:rPr>
        <w:t xml:space="preserve">á umožní, aby se </w:t>
      </w:r>
      <w:r>
        <w:rPr>
          <w:rFonts w:cstheme="minorHAnsi"/>
          <w:bCs/>
          <w:i/>
        </w:rPr>
        <w:t xml:space="preserve">návštěvníci </w:t>
      </w:r>
      <w:r w:rsidR="008C772D">
        <w:rPr>
          <w:rFonts w:cstheme="minorHAnsi"/>
          <w:bCs/>
          <w:i/>
        </w:rPr>
        <w:t xml:space="preserve">mohli s projekty tohoto významného architekta podrobněji seznámit. Dovolím si také pozvat všechny zájemce na </w:t>
      </w:r>
      <w:proofErr w:type="spellStart"/>
      <w:r w:rsidR="008C772D">
        <w:rPr>
          <w:rFonts w:cstheme="minorHAnsi"/>
          <w:bCs/>
          <w:i/>
        </w:rPr>
        <w:t>streamovanou</w:t>
      </w:r>
      <w:proofErr w:type="spellEnd"/>
      <w:r w:rsidR="008C772D">
        <w:rPr>
          <w:rFonts w:cstheme="minorHAnsi"/>
          <w:bCs/>
          <w:i/>
        </w:rPr>
        <w:t xml:space="preserve"> vernisáž, kterou výstavu v den 150. výročí architektova narození otevíráme</w:t>
      </w:r>
      <w:r w:rsidR="00F12A53">
        <w:rPr>
          <w:rFonts w:cstheme="minorHAnsi"/>
          <w:bCs/>
          <w:i/>
        </w:rPr>
        <w:t>,</w:t>
      </w:r>
      <w:r w:rsidR="008C772D">
        <w:rPr>
          <w:rFonts w:cstheme="minorHAnsi"/>
          <w:bCs/>
          <w:i/>
        </w:rPr>
        <w:t xml:space="preserve">“ </w:t>
      </w:r>
      <w:r w:rsidR="004567DE" w:rsidRPr="004567DE">
        <w:rPr>
          <w:rFonts w:cstheme="minorHAnsi"/>
          <w:bCs/>
        </w:rPr>
        <w:t>říká Karel Ksandr, generální ředitel NTM.</w:t>
      </w:r>
    </w:p>
    <w:p w14:paraId="6A9E0196" w14:textId="4E9EBEB5" w:rsidR="00914916" w:rsidRPr="00477218" w:rsidRDefault="00477218" w:rsidP="00914916">
      <w:pPr>
        <w:jc w:val="both"/>
        <w:rPr>
          <w:rFonts w:cstheme="minorHAnsi"/>
          <w:bCs/>
        </w:rPr>
      </w:pPr>
      <w:r w:rsidRPr="00477218">
        <w:rPr>
          <w:rFonts w:cstheme="minorHAnsi"/>
          <w:bCs/>
        </w:rPr>
        <w:t>„</w:t>
      </w:r>
      <w:r w:rsidR="00192FDA" w:rsidRPr="00477218">
        <w:rPr>
          <w:rFonts w:cstheme="minorHAnsi"/>
          <w:bCs/>
          <w:i/>
        </w:rPr>
        <w:t xml:space="preserve">Letošní rok je rokem Adolfa </w:t>
      </w:r>
      <w:proofErr w:type="spellStart"/>
      <w:r w:rsidR="00192FDA" w:rsidRPr="00477218">
        <w:rPr>
          <w:rFonts w:cstheme="minorHAnsi"/>
          <w:bCs/>
          <w:i/>
        </w:rPr>
        <w:t>Loose</w:t>
      </w:r>
      <w:proofErr w:type="spellEnd"/>
      <w:r w:rsidR="00192FDA" w:rsidRPr="00477218">
        <w:rPr>
          <w:rFonts w:cstheme="minorHAnsi"/>
          <w:bCs/>
          <w:i/>
        </w:rPr>
        <w:t xml:space="preserve">, který jsme vyhlásili společně s Národním památkovým ústavem jako připomenutí 150. výročí narození tohoto světově proslulého architekta. Zároveň si připomínáme i 90. výročí </w:t>
      </w:r>
      <w:r w:rsidR="00787DAB" w:rsidRPr="00477218">
        <w:rPr>
          <w:rFonts w:cstheme="minorHAnsi"/>
          <w:bCs/>
          <w:i/>
        </w:rPr>
        <w:t xml:space="preserve">realizace </w:t>
      </w:r>
      <w:r w:rsidR="00192FDA" w:rsidRPr="00477218">
        <w:rPr>
          <w:rFonts w:cstheme="minorHAnsi"/>
          <w:bCs/>
          <w:i/>
        </w:rPr>
        <w:t>jeho nejznámějšího a nejkrásnějšího domu</w:t>
      </w:r>
      <w:r w:rsidR="00787DAB" w:rsidRPr="00477218">
        <w:rPr>
          <w:rFonts w:cstheme="minorHAnsi"/>
          <w:bCs/>
          <w:i/>
        </w:rPr>
        <w:t>,</w:t>
      </w:r>
      <w:r w:rsidR="00192FDA" w:rsidRPr="00477218">
        <w:rPr>
          <w:rFonts w:cstheme="minorHAnsi"/>
          <w:bCs/>
          <w:i/>
        </w:rPr>
        <w:t xml:space="preserve"> Müllerovy vily. Již</w:t>
      </w:r>
      <w:r w:rsidR="008C772D">
        <w:rPr>
          <w:rFonts w:cstheme="minorHAnsi"/>
          <w:bCs/>
          <w:i/>
        </w:rPr>
        <w:t xml:space="preserve"> </w:t>
      </w:r>
      <w:r w:rsidR="00192FDA" w:rsidRPr="00477218">
        <w:rPr>
          <w:rFonts w:cstheme="minorHAnsi"/>
          <w:bCs/>
          <w:i/>
        </w:rPr>
        <w:t>20 let uplynulo od dokončení její náročné památkové obnovy</w:t>
      </w:r>
      <w:r w:rsidR="00787DAB" w:rsidRPr="00477218">
        <w:rPr>
          <w:rFonts w:cstheme="minorHAnsi"/>
          <w:bCs/>
          <w:i/>
        </w:rPr>
        <w:t xml:space="preserve"> zaštítěné Muzeem</w:t>
      </w:r>
      <w:r w:rsidR="00192FDA" w:rsidRPr="00477218">
        <w:rPr>
          <w:rFonts w:cstheme="minorHAnsi"/>
          <w:bCs/>
          <w:i/>
        </w:rPr>
        <w:t xml:space="preserve"> hlavního města Prahy</w:t>
      </w:r>
      <w:r w:rsidR="00787DAB" w:rsidRPr="00477218">
        <w:rPr>
          <w:rFonts w:cstheme="minorHAnsi"/>
          <w:bCs/>
          <w:i/>
        </w:rPr>
        <w:t>, kterému hlavní město Praha svěřilo vilu do správy v roce 1995</w:t>
      </w:r>
      <w:r w:rsidR="00192FDA" w:rsidRPr="00477218">
        <w:rPr>
          <w:rFonts w:cstheme="minorHAnsi"/>
          <w:bCs/>
          <w:i/>
        </w:rPr>
        <w:t>.  Zároveň s otevřením této národní kulturní památky pro veřejnost</w:t>
      </w:r>
      <w:r w:rsidR="00787DAB" w:rsidRPr="00477218">
        <w:rPr>
          <w:rFonts w:cstheme="minorHAnsi"/>
          <w:bCs/>
          <w:i/>
        </w:rPr>
        <w:t xml:space="preserve"> zahájilo svoji intenzivní činnost Studijní a dokumentační centrum Adolfa </w:t>
      </w:r>
      <w:proofErr w:type="spellStart"/>
      <w:r w:rsidR="00787DAB" w:rsidRPr="00477218">
        <w:rPr>
          <w:rFonts w:cstheme="minorHAnsi"/>
          <w:bCs/>
          <w:i/>
        </w:rPr>
        <w:t>Loose</w:t>
      </w:r>
      <w:proofErr w:type="spellEnd"/>
      <w:r w:rsidR="00787DAB" w:rsidRPr="00477218">
        <w:rPr>
          <w:rFonts w:cstheme="minorHAnsi"/>
          <w:bCs/>
          <w:i/>
        </w:rPr>
        <w:t xml:space="preserve"> pod vedením Marie </w:t>
      </w:r>
      <w:proofErr w:type="spellStart"/>
      <w:r w:rsidR="00787DAB" w:rsidRPr="00477218">
        <w:rPr>
          <w:rFonts w:cstheme="minorHAnsi"/>
          <w:bCs/>
          <w:i/>
        </w:rPr>
        <w:t>Szadkowské</w:t>
      </w:r>
      <w:proofErr w:type="spellEnd"/>
      <w:r w:rsidR="00787DAB" w:rsidRPr="00477218">
        <w:rPr>
          <w:rFonts w:cstheme="minorHAnsi"/>
          <w:bCs/>
          <w:i/>
        </w:rPr>
        <w:t xml:space="preserve">. Výstava </w:t>
      </w:r>
      <w:r w:rsidR="00C92250" w:rsidRPr="00477218">
        <w:rPr>
          <w:rFonts w:cstheme="minorHAnsi"/>
          <w:bCs/>
          <w:i/>
        </w:rPr>
        <w:t>ADOLF LOOS SVĚTOOBČAN</w:t>
      </w:r>
      <w:r w:rsidR="00787DAB" w:rsidRPr="00477218">
        <w:rPr>
          <w:rFonts w:cstheme="minorHAnsi"/>
          <w:bCs/>
          <w:i/>
        </w:rPr>
        <w:t xml:space="preserve"> je jedním z významných výsledků činnosti tohoto centra, které spolupracuje s významnými odborníky a institucemi zabývajícími se moderní architekturou u nás i v</w:t>
      </w:r>
      <w:r>
        <w:rPr>
          <w:rFonts w:cstheme="minorHAnsi"/>
          <w:bCs/>
          <w:i/>
        </w:rPr>
        <w:t> </w:t>
      </w:r>
      <w:r w:rsidR="00787DAB" w:rsidRPr="00477218">
        <w:rPr>
          <w:rFonts w:cstheme="minorHAnsi"/>
          <w:bCs/>
          <w:i/>
        </w:rPr>
        <w:t>zahraničí</w:t>
      </w:r>
      <w:r>
        <w:rPr>
          <w:rFonts w:cstheme="minorHAnsi"/>
          <w:bCs/>
        </w:rPr>
        <w:t xml:space="preserve">,“ </w:t>
      </w:r>
      <w:r w:rsidRPr="00477218">
        <w:rPr>
          <w:rFonts w:cstheme="minorHAnsi"/>
          <w:bCs/>
        </w:rPr>
        <w:t xml:space="preserve">uvedla </w:t>
      </w:r>
      <w:r w:rsidR="00914916" w:rsidRPr="00477218">
        <w:rPr>
          <w:rFonts w:cstheme="minorHAnsi"/>
          <w:bCs/>
        </w:rPr>
        <w:t>Zuzana Strnadová, ředitelka Muzea hl.</w:t>
      </w:r>
      <w:r>
        <w:rPr>
          <w:rFonts w:cstheme="minorHAnsi"/>
          <w:bCs/>
        </w:rPr>
        <w:t xml:space="preserve"> </w:t>
      </w:r>
      <w:r w:rsidR="00914916" w:rsidRPr="00477218">
        <w:rPr>
          <w:rFonts w:cstheme="minorHAnsi"/>
          <w:bCs/>
        </w:rPr>
        <w:t>m.</w:t>
      </w:r>
      <w:r>
        <w:rPr>
          <w:rFonts w:cstheme="minorHAnsi"/>
          <w:bCs/>
        </w:rPr>
        <w:t xml:space="preserve"> </w:t>
      </w:r>
      <w:r w:rsidR="00914916" w:rsidRPr="00477218">
        <w:rPr>
          <w:rFonts w:cstheme="minorHAnsi"/>
          <w:bCs/>
        </w:rPr>
        <w:t>Prahy</w:t>
      </w:r>
      <w:r>
        <w:rPr>
          <w:rFonts w:cstheme="minorHAnsi"/>
          <w:bCs/>
        </w:rPr>
        <w:t>.</w:t>
      </w:r>
    </w:p>
    <w:p w14:paraId="250C1AE0" w14:textId="264A8EE6" w:rsidR="003B10A6" w:rsidRPr="00F8386E" w:rsidRDefault="003B10A6" w:rsidP="003B10A6">
      <w:pPr>
        <w:jc w:val="both"/>
        <w:rPr>
          <w:rFonts w:cstheme="minorHAnsi"/>
          <w:bCs/>
        </w:rPr>
      </w:pPr>
      <w:r w:rsidRPr="00F8386E">
        <w:rPr>
          <w:rFonts w:cstheme="minorHAnsi"/>
          <w:bCs/>
        </w:rPr>
        <w:t>Posláním výstavy, kterou připravilo Muzeum hlavního města Prahy ve spolupráci s Národním technickým muzeem</w:t>
      </w:r>
      <w:r w:rsidR="00B4525C">
        <w:rPr>
          <w:rFonts w:cstheme="minorHAnsi"/>
          <w:bCs/>
        </w:rPr>
        <w:t xml:space="preserve">, </w:t>
      </w:r>
      <w:r w:rsidRPr="00F8386E">
        <w:rPr>
          <w:rFonts w:cstheme="minorHAnsi"/>
          <w:bCs/>
        </w:rPr>
        <w:t xml:space="preserve">je připomenout veřejnosti důstojným i inspirativním způsobem 150 let od narození Adolfa </w:t>
      </w:r>
      <w:proofErr w:type="spellStart"/>
      <w:r w:rsidRPr="00F8386E">
        <w:rPr>
          <w:rFonts w:cstheme="minorHAnsi"/>
          <w:bCs/>
        </w:rPr>
        <w:t>Loose</w:t>
      </w:r>
      <w:proofErr w:type="spellEnd"/>
      <w:r w:rsidRPr="00F8386E">
        <w:rPr>
          <w:rFonts w:cstheme="minorHAnsi"/>
          <w:bCs/>
        </w:rPr>
        <w:t xml:space="preserve">, jednoho ze zakladatelů moderní evropské architektury a dnes už celosvětově proslulého architekta (*10. prosince 1870 v Brně). Zároveň chceme upozornit na krásu a promyšlenost dochovaných Loosových budov a interiérů v Čechách a na Moravě a podpořit rostoucí zájem odborné i široké veřejnosti o jeho ohrožené nebo nedoceněné nebo dosud neznámé stavby i neuskutečněné projekty. V neposlední řadě výstava představuje Loosovo myšlenkové zázemí, z něhož jeho tvorba vyrůstá. </w:t>
      </w:r>
    </w:p>
    <w:p w14:paraId="1810EEDA" w14:textId="77777777" w:rsidR="004567DE" w:rsidRDefault="003B10A6" w:rsidP="003B10A6">
      <w:pPr>
        <w:jc w:val="both"/>
        <w:rPr>
          <w:rFonts w:cstheme="minorHAnsi"/>
          <w:bCs/>
        </w:rPr>
      </w:pPr>
      <w:r w:rsidRPr="00F8386E">
        <w:rPr>
          <w:rFonts w:cstheme="minorHAnsi"/>
          <w:bCs/>
        </w:rPr>
        <w:t xml:space="preserve">V přední části výstavního sálu je instalováno první české vydání „Řečí do prázdna“ s Loosovými nejcitovanějšími texty a originální blok mramoru </w:t>
      </w:r>
      <w:proofErr w:type="spellStart"/>
      <w:r w:rsidRPr="00F8386E">
        <w:rPr>
          <w:rFonts w:cstheme="minorHAnsi"/>
          <w:bCs/>
        </w:rPr>
        <w:t>Cipollino</w:t>
      </w:r>
      <w:proofErr w:type="spellEnd"/>
      <w:r w:rsidRPr="00F8386E">
        <w:rPr>
          <w:rFonts w:cstheme="minorHAnsi"/>
          <w:bCs/>
        </w:rPr>
        <w:t xml:space="preserve"> ze švýcarského lomu, který </w:t>
      </w:r>
      <w:proofErr w:type="spellStart"/>
      <w:r w:rsidRPr="00F8386E">
        <w:rPr>
          <w:rFonts w:cstheme="minorHAnsi"/>
          <w:bCs/>
        </w:rPr>
        <w:t>Loos</w:t>
      </w:r>
      <w:proofErr w:type="spellEnd"/>
      <w:r w:rsidRPr="00F8386E">
        <w:rPr>
          <w:rFonts w:cstheme="minorHAnsi"/>
          <w:bCs/>
        </w:rPr>
        <w:t xml:space="preserve"> nepoužil při </w:t>
      </w:r>
    </w:p>
    <w:p w14:paraId="2F76A68F" w14:textId="77777777" w:rsidR="004567DE" w:rsidRDefault="004567DE" w:rsidP="003B10A6">
      <w:pPr>
        <w:jc w:val="both"/>
        <w:rPr>
          <w:rFonts w:cstheme="minorHAnsi"/>
          <w:bCs/>
        </w:rPr>
      </w:pPr>
    </w:p>
    <w:p w14:paraId="442714D2" w14:textId="77777777" w:rsidR="004567DE" w:rsidRDefault="004567DE" w:rsidP="003B10A6">
      <w:pPr>
        <w:jc w:val="both"/>
        <w:rPr>
          <w:rFonts w:cstheme="minorHAnsi"/>
          <w:bCs/>
        </w:rPr>
      </w:pPr>
    </w:p>
    <w:p w14:paraId="5C6FBF2B" w14:textId="75E097A9" w:rsidR="003B10A6" w:rsidRPr="00F8386E" w:rsidRDefault="003B10A6" w:rsidP="003B10A6">
      <w:pPr>
        <w:jc w:val="both"/>
        <w:rPr>
          <w:rFonts w:cstheme="minorHAnsi"/>
          <w:bCs/>
        </w:rPr>
      </w:pPr>
      <w:r w:rsidRPr="00F8386E">
        <w:rPr>
          <w:rFonts w:cstheme="minorHAnsi"/>
          <w:bCs/>
        </w:rPr>
        <w:t>stavbě Müllerovy vily a jehož dvě plochy byly vybroušeny speciálně pro výstavu kvůli unikátní struktuře kresby tohoto legendárního mramoru. Tuto úvodní část výstavy doplňují úryvky z Loosových nejznámějších publicistických statí, představené formou audionahrávek, doplněny samostatným vizuálním prvkem, promítaným na bílou stěnu výstavního sálu – videoprojekcí na téma „</w:t>
      </w:r>
      <w:r w:rsidR="00C92250">
        <w:rPr>
          <w:rFonts w:cstheme="minorHAnsi"/>
          <w:bCs/>
        </w:rPr>
        <w:t>O stavbě a oděvu</w:t>
      </w:r>
      <w:r w:rsidRPr="00F8386E">
        <w:rPr>
          <w:rFonts w:cstheme="minorHAnsi"/>
          <w:bCs/>
        </w:rPr>
        <w:t xml:space="preserve">“. </w:t>
      </w:r>
    </w:p>
    <w:p w14:paraId="4605AC83" w14:textId="77777777" w:rsidR="003B10A6" w:rsidRPr="00F8386E" w:rsidRDefault="003B10A6" w:rsidP="003B10A6">
      <w:pPr>
        <w:jc w:val="both"/>
        <w:rPr>
          <w:rFonts w:cstheme="minorHAnsi"/>
          <w:bCs/>
        </w:rPr>
      </w:pPr>
      <w:r w:rsidRPr="00F8386E">
        <w:rPr>
          <w:rFonts w:cstheme="minorHAnsi"/>
          <w:bCs/>
        </w:rPr>
        <w:t xml:space="preserve">Důležitým prvkem výstavy je obdélníkový diagram Loosova života se schématickou zlatou linkou jeho životní dráhy, umístěný uprostřed podlahy výstavního sálu, kde v průsečících mříže časových a prostorových souřadnic jsou připomenuty nejdůležitější Loosovy projekty v českých zemích i ve světě, nejzřetelněji prostřednictvím souboru nových architektonických modelů postavených budov i neuskutečněných projektů v Čechách a na Moravě. Model světoznámé Müllerovy vily z Prahy – Střešovic, národní kulturní památky ve správě Muzea hlavního města Prahy, doplňují modely </w:t>
      </w:r>
      <w:proofErr w:type="spellStart"/>
      <w:r w:rsidRPr="00F8386E">
        <w:rPr>
          <w:rFonts w:cstheme="minorHAnsi"/>
          <w:bCs/>
        </w:rPr>
        <w:t>Brummelova</w:t>
      </w:r>
      <w:proofErr w:type="spellEnd"/>
      <w:r w:rsidRPr="00F8386E">
        <w:rPr>
          <w:rFonts w:cstheme="minorHAnsi"/>
          <w:bCs/>
        </w:rPr>
        <w:t xml:space="preserve"> domu v Plzni, úřednických řadových domů v Náchodě – Babí, neuskutečněného návrhu Jordanova nájemního domu v Brně a tří staveb cukrovarnického areálu v Hrušovanech u Brna – cukerní rafinerie, ředitelské vily se zahradou a ubytovacího hostince v blízkosti nádraží, odborné veřejnosti dosud neznámého. </w:t>
      </w:r>
    </w:p>
    <w:p w14:paraId="62B7F9E6" w14:textId="77777777" w:rsidR="003B10A6" w:rsidRPr="00F8386E" w:rsidRDefault="003B10A6" w:rsidP="003B10A6">
      <w:pPr>
        <w:jc w:val="both"/>
        <w:rPr>
          <w:rFonts w:cstheme="minorHAnsi"/>
          <w:bCs/>
        </w:rPr>
      </w:pPr>
      <w:r w:rsidRPr="00F8386E">
        <w:rPr>
          <w:rFonts w:cstheme="minorHAnsi"/>
          <w:bCs/>
        </w:rPr>
        <w:t xml:space="preserve">Na stěnách výstavního sálu je rovnocenně s modely instalován soubor profesionálních barevných fotografií současné podoby dochovaných exteriérů a interiérů budov v českých zemích, rozdělený podle nejdůležitějších – a konstantních - kategorií Loosovy tvorby: vztahu vnitřního a vnějšího, enfilády, </w:t>
      </w:r>
      <w:proofErr w:type="spellStart"/>
      <w:r w:rsidRPr="00F8386E">
        <w:rPr>
          <w:rFonts w:cstheme="minorHAnsi"/>
          <w:bCs/>
        </w:rPr>
        <w:t>Raumplanu</w:t>
      </w:r>
      <w:proofErr w:type="spellEnd"/>
      <w:r w:rsidRPr="00F8386E">
        <w:rPr>
          <w:rFonts w:cstheme="minorHAnsi"/>
          <w:bCs/>
        </w:rPr>
        <w:t xml:space="preserve">, symetrie a promyšlenosti vnitřního nábytkového zařízení. Loosova vynikající znalost vlastností ušlechtilých stavebních materiálů je představena na poslední sérii fotografií. Výstavu doplňují tři originální sedací nábytkové kusy ze soukromých i veřejných sbírek, které Adolf </w:t>
      </w:r>
      <w:proofErr w:type="spellStart"/>
      <w:r w:rsidRPr="00F8386E">
        <w:rPr>
          <w:rFonts w:cstheme="minorHAnsi"/>
          <w:bCs/>
        </w:rPr>
        <w:t>Loos</w:t>
      </w:r>
      <w:proofErr w:type="spellEnd"/>
      <w:r w:rsidRPr="00F8386E">
        <w:rPr>
          <w:rFonts w:cstheme="minorHAnsi"/>
          <w:bCs/>
        </w:rPr>
        <w:t xml:space="preserve"> osobně navrhoval nebo vybral do svých interiérů.</w:t>
      </w:r>
    </w:p>
    <w:p w14:paraId="109F745E" w14:textId="77777777" w:rsidR="00BE757F" w:rsidRDefault="00BE757F" w:rsidP="004567DE">
      <w:pPr>
        <w:jc w:val="both"/>
        <w:rPr>
          <w:rFonts w:cstheme="minorHAnsi"/>
          <w:b/>
          <w:highlight w:val="yellow"/>
        </w:rPr>
      </w:pPr>
    </w:p>
    <w:p w14:paraId="49D156AE" w14:textId="3024D8D7" w:rsidR="004567DE" w:rsidRPr="004567DE" w:rsidRDefault="004567DE" w:rsidP="004567DE">
      <w:pPr>
        <w:jc w:val="both"/>
        <w:rPr>
          <w:rFonts w:cstheme="minorHAnsi"/>
          <w:b/>
        </w:rPr>
      </w:pPr>
      <w:proofErr w:type="spellStart"/>
      <w:r w:rsidRPr="004567DE">
        <w:rPr>
          <w:rFonts w:cstheme="minorHAnsi"/>
          <w:b/>
        </w:rPr>
        <w:t>Streamovaná</w:t>
      </w:r>
      <w:proofErr w:type="spellEnd"/>
      <w:r w:rsidRPr="004567DE">
        <w:rPr>
          <w:rFonts w:cstheme="minorHAnsi"/>
          <w:b/>
        </w:rPr>
        <w:t xml:space="preserve"> vernisáž se uskuteční ve čtvrtek 10. 12. 2020 od 17:00 do 19:00.</w:t>
      </w:r>
    </w:p>
    <w:p w14:paraId="23DBDF9B" w14:textId="111D08E3" w:rsidR="00BE757F" w:rsidRPr="00BE757F" w:rsidRDefault="00BE757F" w:rsidP="00370779">
      <w:pPr>
        <w:rPr>
          <w:rFonts w:cstheme="minorHAnsi"/>
        </w:rPr>
      </w:pPr>
      <w:r w:rsidRPr="00BE757F">
        <w:rPr>
          <w:rFonts w:cstheme="minorHAnsi"/>
        </w:rPr>
        <w:t xml:space="preserve">První část od 17:00 Müllerova vila: úvodní slovo, „Domácí koncert“ </w:t>
      </w:r>
      <w:proofErr w:type="spellStart"/>
      <w:r w:rsidRPr="00BE757F">
        <w:rPr>
          <w:rFonts w:cstheme="minorHAnsi"/>
        </w:rPr>
        <w:t>Bennewitzovo</w:t>
      </w:r>
      <w:proofErr w:type="spellEnd"/>
      <w:r w:rsidRPr="00BE757F">
        <w:rPr>
          <w:rFonts w:cstheme="minorHAnsi"/>
        </w:rPr>
        <w:t xml:space="preserve"> kvarteto, dokument „Můj nejkrásnější dům“.</w:t>
      </w:r>
    </w:p>
    <w:p w14:paraId="21EAB752" w14:textId="5A01BF64" w:rsidR="00BE757F" w:rsidRPr="00BE757F" w:rsidRDefault="00BE757F" w:rsidP="00370779">
      <w:pPr>
        <w:rPr>
          <w:rFonts w:cstheme="minorHAnsi"/>
        </w:rPr>
      </w:pPr>
      <w:r w:rsidRPr="00BE757F">
        <w:rPr>
          <w:rFonts w:cstheme="minorHAnsi"/>
        </w:rPr>
        <w:t xml:space="preserve">Druhá část </w:t>
      </w:r>
      <w:r w:rsidR="008273A3">
        <w:rPr>
          <w:rFonts w:cstheme="minorHAnsi"/>
        </w:rPr>
        <w:t xml:space="preserve">od 18:00 </w:t>
      </w:r>
      <w:bookmarkStart w:id="1" w:name="_GoBack"/>
      <w:bookmarkEnd w:id="1"/>
      <w:r w:rsidRPr="00BE757F">
        <w:rPr>
          <w:rFonts w:cstheme="minorHAnsi"/>
        </w:rPr>
        <w:t xml:space="preserve">NTM: </w:t>
      </w:r>
      <w:r w:rsidR="009262DB">
        <w:rPr>
          <w:rFonts w:cstheme="minorHAnsi"/>
        </w:rPr>
        <w:t xml:space="preserve">slavnostní </w:t>
      </w:r>
      <w:r>
        <w:rPr>
          <w:rFonts w:cstheme="minorHAnsi"/>
        </w:rPr>
        <w:t xml:space="preserve">vernisáž výstavy s hudebním doprovodem Karolíny </w:t>
      </w:r>
      <w:proofErr w:type="spellStart"/>
      <w:r>
        <w:rPr>
          <w:rFonts w:cstheme="minorHAnsi"/>
        </w:rPr>
        <w:t>Cingrošové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Žmolíkové</w:t>
      </w:r>
      <w:proofErr w:type="spellEnd"/>
      <w:r>
        <w:rPr>
          <w:rFonts w:cstheme="minorHAnsi"/>
        </w:rPr>
        <w:t>, komentovaná prohlídka výstavy s</w:t>
      </w:r>
      <w:r w:rsidR="009262DB">
        <w:rPr>
          <w:rFonts w:cstheme="minorHAnsi"/>
        </w:rPr>
        <w:t> </w:t>
      </w:r>
      <w:r>
        <w:rPr>
          <w:rFonts w:cstheme="minorHAnsi"/>
        </w:rPr>
        <w:t>autory</w:t>
      </w:r>
      <w:r w:rsidR="009262DB">
        <w:rPr>
          <w:rFonts w:cstheme="minorHAnsi"/>
        </w:rPr>
        <w:t>.</w:t>
      </w:r>
    </w:p>
    <w:p w14:paraId="6AE31DA7" w14:textId="67E3A91E" w:rsidR="004567DE" w:rsidRPr="004567DE" w:rsidRDefault="004567DE" w:rsidP="004567DE">
      <w:pPr>
        <w:jc w:val="both"/>
        <w:rPr>
          <w:rFonts w:cstheme="minorHAnsi"/>
          <w:b/>
        </w:rPr>
      </w:pPr>
      <w:r w:rsidRPr="004567DE">
        <w:rPr>
          <w:rFonts w:cstheme="minorHAnsi"/>
          <w:b/>
        </w:rPr>
        <w:t>Program naleznete v příloze.</w:t>
      </w:r>
    </w:p>
    <w:p w14:paraId="7EF73C34" w14:textId="02B4FE78" w:rsidR="004567DE" w:rsidRPr="004567DE" w:rsidRDefault="004567DE" w:rsidP="004567DE">
      <w:pPr>
        <w:jc w:val="both"/>
        <w:rPr>
          <w:rStyle w:val="Hypertextovodkaz"/>
          <w:rFonts w:cstheme="minorHAnsi"/>
          <w:bCs/>
        </w:rPr>
      </w:pP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HYPERLINK "http://www.ntm.cz/adolf-loos-svetoobcan" </w:instrText>
      </w:r>
      <w:r>
        <w:rPr>
          <w:rFonts w:cstheme="minorHAnsi"/>
          <w:bCs/>
        </w:rPr>
        <w:fldChar w:fldCharType="separate"/>
      </w:r>
      <w:r w:rsidRPr="004567DE">
        <w:rPr>
          <w:rStyle w:val="Hypertextovodkaz"/>
          <w:rFonts w:cstheme="minorHAnsi"/>
          <w:bCs/>
        </w:rPr>
        <w:t>www.ntm.cz/adolf-loos-svetoobcan</w:t>
      </w:r>
    </w:p>
    <w:p w14:paraId="6DCDA5C7" w14:textId="16B5FE45" w:rsidR="004567DE" w:rsidRPr="004567DE" w:rsidRDefault="004567DE" w:rsidP="004567DE">
      <w:pPr>
        <w:jc w:val="both"/>
        <w:rPr>
          <w:rStyle w:val="Hypertextovodkaz"/>
          <w:rFonts w:cstheme="minorHAnsi"/>
          <w:bCs/>
        </w:rPr>
      </w:pPr>
      <w:r>
        <w:rPr>
          <w:rFonts w:cstheme="minorHAnsi"/>
          <w:bCs/>
        </w:rPr>
        <w:fldChar w:fldCharType="end"/>
      </w: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HYPERLINK "http://www.muzeumprahy.cz/adolf-loos-svetoobcan/" </w:instrText>
      </w:r>
      <w:r>
        <w:rPr>
          <w:rFonts w:cstheme="minorHAnsi"/>
          <w:bCs/>
        </w:rPr>
        <w:fldChar w:fldCharType="separate"/>
      </w:r>
      <w:r w:rsidRPr="004567DE">
        <w:rPr>
          <w:rStyle w:val="Hypertextovodkaz"/>
          <w:rFonts w:cstheme="minorHAnsi"/>
          <w:bCs/>
        </w:rPr>
        <w:t>www.muzeumprahy.cz/adolf-loos-svetoobcan/</w:t>
      </w:r>
    </w:p>
    <w:p w14:paraId="357BF99B" w14:textId="77777777" w:rsidR="004567DE" w:rsidRDefault="004567DE" w:rsidP="000E009A">
      <w:pPr>
        <w:jc w:val="both"/>
        <w:rPr>
          <w:rFonts w:cstheme="minorHAnsi"/>
          <w:bCs/>
        </w:rPr>
      </w:pPr>
      <w:r>
        <w:rPr>
          <w:rFonts w:cstheme="minorHAnsi"/>
          <w:bCs/>
        </w:rPr>
        <w:fldChar w:fldCharType="end"/>
      </w:r>
    </w:p>
    <w:p w14:paraId="0813D55C" w14:textId="0C5F91EC" w:rsidR="003B10A6" w:rsidRPr="004567DE" w:rsidRDefault="003B10A6" w:rsidP="000E009A">
      <w:pPr>
        <w:jc w:val="both"/>
        <w:rPr>
          <w:rFonts w:cstheme="minorHAnsi"/>
          <w:b/>
          <w:highlight w:val="yellow"/>
        </w:rPr>
      </w:pPr>
      <w:r w:rsidRPr="003B10A6">
        <w:rPr>
          <w:rFonts w:cstheme="minorHAnsi"/>
          <w:b/>
        </w:rPr>
        <w:t xml:space="preserve">Výstava </w:t>
      </w:r>
      <w:r>
        <w:rPr>
          <w:rFonts w:cstheme="minorHAnsi"/>
          <w:b/>
        </w:rPr>
        <w:t>v NTM potrvá od 11. 12. 2020 do 1. 8. 2021.</w:t>
      </w:r>
    </w:p>
    <w:p w14:paraId="4246655F" w14:textId="77777777" w:rsidR="00BE757F" w:rsidRDefault="00BE757F" w:rsidP="003B10A6">
      <w:pPr>
        <w:spacing w:after="0" w:line="240" w:lineRule="auto"/>
        <w:rPr>
          <w:rFonts w:cstheme="minorHAnsi"/>
          <w:b/>
        </w:rPr>
      </w:pPr>
    </w:p>
    <w:p w14:paraId="556200FF" w14:textId="77777777" w:rsidR="00BE757F" w:rsidRDefault="00BE757F" w:rsidP="003B10A6">
      <w:pPr>
        <w:spacing w:after="0" w:line="240" w:lineRule="auto"/>
        <w:rPr>
          <w:rFonts w:cstheme="minorHAnsi"/>
          <w:b/>
        </w:rPr>
      </w:pPr>
    </w:p>
    <w:p w14:paraId="76DDF464" w14:textId="77777777" w:rsidR="00BE757F" w:rsidRDefault="00BE757F" w:rsidP="003B10A6">
      <w:pPr>
        <w:spacing w:after="0" w:line="240" w:lineRule="auto"/>
        <w:rPr>
          <w:rFonts w:cstheme="minorHAnsi"/>
          <w:b/>
        </w:rPr>
      </w:pPr>
    </w:p>
    <w:p w14:paraId="59642FD8" w14:textId="77777777" w:rsidR="00BE757F" w:rsidRDefault="00BE757F" w:rsidP="003B10A6">
      <w:pPr>
        <w:spacing w:after="0" w:line="240" w:lineRule="auto"/>
        <w:rPr>
          <w:rFonts w:cstheme="minorHAnsi"/>
          <w:b/>
        </w:rPr>
      </w:pPr>
    </w:p>
    <w:p w14:paraId="69EF7353" w14:textId="77777777" w:rsidR="00BE757F" w:rsidRDefault="00BE757F" w:rsidP="003B10A6">
      <w:pPr>
        <w:spacing w:after="0" w:line="240" w:lineRule="auto"/>
        <w:rPr>
          <w:rFonts w:cstheme="minorHAnsi"/>
          <w:b/>
        </w:rPr>
      </w:pPr>
    </w:p>
    <w:p w14:paraId="65B7F940" w14:textId="738C56EB" w:rsidR="003B10A6" w:rsidRPr="00F8386E" w:rsidRDefault="003B10A6" w:rsidP="003B10A6">
      <w:pPr>
        <w:spacing w:after="0" w:line="240" w:lineRule="auto"/>
        <w:rPr>
          <w:rFonts w:cstheme="minorHAnsi"/>
          <w:b/>
        </w:rPr>
      </w:pPr>
      <w:r w:rsidRPr="00F8386E">
        <w:rPr>
          <w:rFonts w:cstheme="minorHAnsi"/>
          <w:b/>
        </w:rPr>
        <w:t>Snížené vstupné do NTM od 3.</w:t>
      </w:r>
      <w:r w:rsidR="00F8386E">
        <w:rPr>
          <w:rFonts w:cstheme="minorHAnsi"/>
          <w:b/>
        </w:rPr>
        <w:t xml:space="preserve"> </w:t>
      </w:r>
      <w:r w:rsidRPr="00F8386E">
        <w:rPr>
          <w:rFonts w:cstheme="minorHAnsi"/>
          <w:b/>
        </w:rPr>
        <w:t>12. 2020 do odvolání</w:t>
      </w:r>
      <w:r w:rsidR="00F8386E">
        <w:rPr>
          <w:rFonts w:cstheme="minorHAnsi"/>
          <w:b/>
        </w:rPr>
        <w:t>:</w:t>
      </w:r>
    </w:p>
    <w:p w14:paraId="5DE20110" w14:textId="77777777" w:rsidR="003B10A6" w:rsidRPr="00F8386E" w:rsidRDefault="003B10A6" w:rsidP="003B10A6">
      <w:pPr>
        <w:spacing w:after="0" w:line="240" w:lineRule="auto"/>
        <w:rPr>
          <w:rFonts w:cstheme="minorHAnsi"/>
          <w:bCs/>
        </w:rPr>
      </w:pPr>
      <w:r w:rsidRPr="00F8386E">
        <w:rPr>
          <w:rFonts w:cstheme="minorHAnsi"/>
          <w:bCs/>
        </w:rPr>
        <w:t>Plné 150,- Kč</w:t>
      </w:r>
    </w:p>
    <w:p w14:paraId="424FA378" w14:textId="77777777" w:rsidR="003B10A6" w:rsidRPr="00F8386E" w:rsidRDefault="003B10A6" w:rsidP="003B10A6">
      <w:pPr>
        <w:spacing w:after="0" w:line="240" w:lineRule="auto"/>
        <w:rPr>
          <w:rFonts w:cstheme="minorHAnsi"/>
          <w:bCs/>
        </w:rPr>
      </w:pPr>
      <w:r w:rsidRPr="00F8386E">
        <w:rPr>
          <w:rFonts w:cstheme="minorHAnsi"/>
          <w:bCs/>
        </w:rPr>
        <w:t>Snížené 80,- Kč</w:t>
      </w:r>
    </w:p>
    <w:p w14:paraId="043F1893" w14:textId="77777777" w:rsidR="003B10A6" w:rsidRPr="00F8386E" w:rsidRDefault="003B10A6" w:rsidP="003B10A6">
      <w:pPr>
        <w:spacing w:after="0" w:line="240" w:lineRule="auto"/>
        <w:rPr>
          <w:rFonts w:cstheme="minorHAnsi"/>
          <w:bCs/>
        </w:rPr>
      </w:pPr>
      <w:r w:rsidRPr="00F8386E">
        <w:rPr>
          <w:rFonts w:cstheme="minorHAnsi"/>
          <w:bCs/>
        </w:rPr>
        <w:t>Rodinné 300,- Kč</w:t>
      </w:r>
    </w:p>
    <w:p w14:paraId="039E7B0D" w14:textId="77777777" w:rsidR="003B10A6" w:rsidRPr="00F8386E" w:rsidRDefault="003B10A6" w:rsidP="003B10A6">
      <w:pPr>
        <w:spacing w:after="0" w:line="240" w:lineRule="auto"/>
        <w:rPr>
          <w:rFonts w:cstheme="minorHAnsi"/>
          <w:bCs/>
        </w:rPr>
      </w:pPr>
      <w:r w:rsidRPr="00F8386E">
        <w:rPr>
          <w:rFonts w:cstheme="minorHAnsi"/>
          <w:bCs/>
        </w:rPr>
        <w:t>Školní skupiny s pedagogickým doprovodem 20,- Kč/žák</w:t>
      </w:r>
    </w:p>
    <w:p w14:paraId="71E34550" w14:textId="77777777" w:rsidR="003B10A6" w:rsidRPr="00F8386E" w:rsidRDefault="003B10A6" w:rsidP="003B10A6">
      <w:pPr>
        <w:spacing w:after="0" w:line="240" w:lineRule="auto"/>
        <w:rPr>
          <w:rFonts w:cstheme="minorHAnsi"/>
          <w:bCs/>
          <w:i/>
          <w:iCs/>
        </w:rPr>
      </w:pPr>
      <w:r w:rsidRPr="00F8386E">
        <w:rPr>
          <w:rFonts w:cstheme="minorHAnsi"/>
          <w:bCs/>
          <w:i/>
          <w:iCs/>
        </w:rPr>
        <w:t>Více www.ntm.cz</w:t>
      </w:r>
    </w:p>
    <w:p w14:paraId="74A0464E" w14:textId="77CC2776" w:rsidR="00AA74E6" w:rsidRPr="00AA74E6" w:rsidRDefault="00AA74E6" w:rsidP="000E009A">
      <w:pPr>
        <w:jc w:val="both"/>
        <w:rPr>
          <w:rFonts w:cstheme="minorHAnsi"/>
          <w:b/>
          <w:i/>
        </w:rPr>
      </w:pPr>
      <w:r w:rsidRPr="00AA74E6">
        <w:rPr>
          <w:rFonts w:cstheme="minorHAnsi"/>
          <w:b/>
          <w:i/>
        </w:rPr>
        <w:t>V NTM je v současnosti zpřístupněno 5 expozic a 2 výstavy.</w:t>
      </w:r>
    </w:p>
    <w:p w14:paraId="7C4588B3" w14:textId="77777777" w:rsidR="005435BF" w:rsidRDefault="005435BF" w:rsidP="00C10FF9">
      <w:pPr>
        <w:spacing w:after="0" w:line="240" w:lineRule="auto"/>
      </w:pPr>
    </w:p>
    <w:p w14:paraId="761EBD22" w14:textId="26F41139" w:rsidR="00C10FF9" w:rsidRPr="00F8386E" w:rsidRDefault="00AD5044" w:rsidP="00C10FF9">
      <w:pPr>
        <w:spacing w:after="0" w:line="240" w:lineRule="auto"/>
        <w:rPr>
          <w:rFonts w:cstheme="minorHAnsi"/>
          <w:b/>
        </w:rPr>
      </w:pPr>
      <w:hyperlink r:id="rId7" w:history="1"/>
      <w:r w:rsidR="00C10FF9" w:rsidRPr="00F8386E">
        <w:rPr>
          <w:rFonts w:cstheme="minorHAnsi"/>
          <w:b/>
        </w:rPr>
        <w:t xml:space="preserve">Tisková zpráva Národního technického muzea </w:t>
      </w:r>
      <w:r w:rsidR="00B4525C">
        <w:rPr>
          <w:rFonts w:cstheme="minorHAnsi"/>
          <w:b/>
        </w:rPr>
        <w:t>8. 12.</w:t>
      </w:r>
      <w:r w:rsidR="00C10FF9" w:rsidRPr="00F8386E">
        <w:rPr>
          <w:rFonts w:cstheme="minorHAnsi"/>
          <w:b/>
        </w:rPr>
        <w:t xml:space="preserve"> 2020.</w:t>
      </w:r>
    </w:p>
    <w:p w14:paraId="144AC9A6" w14:textId="77777777" w:rsidR="00C10FF9" w:rsidRPr="00F8386E" w:rsidRDefault="00C10FF9" w:rsidP="00C10FF9">
      <w:pPr>
        <w:spacing w:after="0" w:line="240" w:lineRule="auto"/>
        <w:rPr>
          <w:rFonts w:cstheme="minorHAnsi"/>
          <w:b/>
        </w:rPr>
      </w:pPr>
    </w:p>
    <w:p w14:paraId="1426A85E" w14:textId="2A56A1D2" w:rsidR="00C10FF9" w:rsidRPr="00F8386E" w:rsidRDefault="00C10FF9" w:rsidP="00C10FF9">
      <w:pPr>
        <w:spacing w:line="288" w:lineRule="auto"/>
        <w:rPr>
          <w:rFonts w:cstheme="minorHAnsi"/>
          <w:b/>
        </w:rPr>
      </w:pPr>
      <w:r w:rsidRPr="00F8386E">
        <w:rPr>
          <w:rFonts w:cstheme="minorHAnsi"/>
          <w:b/>
        </w:rPr>
        <w:t>Kontakt</w:t>
      </w:r>
      <w:r w:rsidR="00F8386E" w:rsidRPr="00F8386E">
        <w:rPr>
          <w:rFonts w:cstheme="minorHAnsi"/>
          <w:b/>
        </w:rPr>
        <w:t>y</w:t>
      </w:r>
      <w:r w:rsidRPr="00F8386E">
        <w:rPr>
          <w:rFonts w:cstheme="minorHAnsi"/>
          <w:b/>
        </w:rPr>
        <w:t>:</w:t>
      </w:r>
    </w:p>
    <w:p w14:paraId="2A15E76E" w14:textId="740C99B6" w:rsidR="00C10FF9" w:rsidRDefault="00C10FF9" w:rsidP="004567DE">
      <w:pPr>
        <w:shd w:val="clear" w:color="auto" w:fill="FFFFFF"/>
        <w:spacing w:after="0" w:line="240" w:lineRule="auto"/>
        <w:rPr>
          <w:rFonts w:cstheme="minorHAnsi"/>
          <w:bCs/>
        </w:rPr>
      </w:pPr>
      <w:r w:rsidRPr="004567DE">
        <w:rPr>
          <w:rFonts w:cstheme="minorHAnsi"/>
          <w:b/>
          <w:bCs/>
        </w:rPr>
        <w:t>Bc. Jan Duda</w:t>
      </w:r>
      <w:r w:rsidRPr="004567DE">
        <w:rPr>
          <w:rFonts w:cstheme="minorHAnsi"/>
          <w:bCs/>
        </w:rPr>
        <w:br/>
      </w:r>
      <w:r w:rsidRPr="004567DE">
        <w:rPr>
          <w:rFonts w:cstheme="minorHAnsi"/>
          <w:bCs/>
          <w:i/>
        </w:rPr>
        <w:t>Vedoucí Odboru PR a práce s veřejností</w:t>
      </w:r>
      <w:r w:rsidRPr="004567DE">
        <w:rPr>
          <w:rFonts w:cstheme="minorHAnsi"/>
          <w:bCs/>
        </w:rPr>
        <w:br/>
        <w:t>Email: jan.duda@ntm.cz</w:t>
      </w:r>
      <w:r w:rsidRPr="004567DE">
        <w:rPr>
          <w:rFonts w:cstheme="minorHAnsi"/>
          <w:bCs/>
        </w:rPr>
        <w:br/>
        <w:t>Mob: +420 770 121 917</w:t>
      </w:r>
      <w:r w:rsidRPr="004567DE">
        <w:rPr>
          <w:rFonts w:cstheme="minorHAnsi"/>
          <w:bCs/>
        </w:rPr>
        <w:br/>
        <w:t>Národní technické muzeum</w:t>
      </w:r>
      <w:r w:rsidRPr="004567DE">
        <w:rPr>
          <w:rFonts w:cstheme="minorHAnsi"/>
          <w:bCs/>
        </w:rPr>
        <w:br/>
        <w:t>Kostelní 42, 170 00 Praha 7</w:t>
      </w:r>
    </w:p>
    <w:p w14:paraId="2F83F2F6" w14:textId="77777777" w:rsidR="004567DE" w:rsidRPr="004567DE" w:rsidRDefault="004567DE" w:rsidP="004567DE">
      <w:pPr>
        <w:shd w:val="clear" w:color="auto" w:fill="FFFFFF"/>
        <w:spacing w:after="0" w:line="240" w:lineRule="auto"/>
        <w:rPr>
          <w:rFonts w:cstheme="minorHAnsi"/>
          <w:bCs/>
        </w:rPr>
      </w:pPr>
    </w:p>
    <w:p w14:paraId="295F1E01" w14:textId="77777777" w:rsidR="00914916" w:rsidRPr="00914916" w:rsidRDefault="00914916" w:rsidP="00914916">
      <w:pPr>
        <w:shd w:val="clear" w:color="auto" w:fill="FFFFFF"/>
        <w:spacing w:after="0" w:line="240" w:lineRule="auto"/>
        <w:rPr>
          <w:rFonts w:cstheme="minorHAnsi"/>
          <w:b/>
        </w:rPr>
      </w:pPr>
      <w:r w:rsidRPr="00914916">
        <w:rPr>
          <w:rFonts w:cstheme="minorHAnsi"/>
          <w:b/>
        </w:rPr>
        <w:t xml:space="preserve">Mgr. Olga Šámalová </w:t>
      </w:r>
    </w:p>
    <w:p w14:paraId="410EE4EE" w14:textId="77777777" w:rsidR="00914916" w:rsidRPr="00914916" w:rsidRDefault="00914916" w:rsidP="00914916">
      <w:pPr>
        <w:shd w:val="clear" w:color="auto" w:fill="FFFFFF"/>
        <w:spacing w:after="0" w:line="240" w:lineRule="auto"/>
        <w:rPr>
          <w:rFonts w:cstheme="minorHAnsi"/>
          <w:bCs/>
        </w:rPr>
      </w:pPr>
      <w:r w:rsidRPr="00914916">
        <w:rPr>
          <w:rFonts w:cstheme="minorHAnsi"/>
          <w:bCs/>
        </w:rPr>
        <w:t>náměstkyně ředitelky pro úsek vnějších vztahů</w:t>
      </w:r>
    </w:p>
    <w:p w14:paraId="73714CC2" w14:textId="77777777" w:rsidR="00914916" w:rsidRPr="00914916" w:rsidRDefault="00914916" w:rsidP="00914916">
      <w:pPr>
        <w:shd w:val="clear" w:color="auto" w:fill="FFFFFF"/>
        <w:spacing w:after="0" w:line="240" w:lineRule="auto"/>
        <w:rPr>
          <w:rFonts w:cstheme="minorHAnsi"/>
          <w:bCs/>
        </w:rPr>
      </w:pPr>
      <w:r w:rsidRPr="00914916">
        <w:rPr>
          <w:rFonts w:cstheme="minorHAnsi"/>
          <w:bCs/>
        </w:rPr>
        <w:t>media@muzeumprahy.cz</w:t>
      </w:r>
    </w:p>
    <w:p w14:paraId="5050A2B3" w14:textId="7388E86F" w:rsidR="00C10FF9" w:rsidRDefault="00914916" w:rsidP="00914916">
      <w:pPr>
        <w:shd w:val="clear" w:color="auto" w:fill="FFFFFF"/>
        <w:spacing w:after="0" w:line="240" w:lineRule="auto"/>
        <w:rPr>
          <w:rFonts w:cstheme="minorHAnsi"/>
          <w:bCs/>
        </w:rPr>
      </w:pPr>
      <w:r w:rsidRPr="00914916">
        <w:rPr>
          <w:rFonts w:cstheme="minorHAnsi"/>
          <w:bCs/>
        </w:rPr>
        <w:t>T+ 420 221 012 939, M+ 420 725 847</w:t>
      </w:r>
      <w:r w:rsidR="003C4C7D">
        <w:rPr>
          <w:rFonts w:cstheme="minorHAnsi"/>
          <w:bCs/>
        </w:rPr>
        <w:t> </w:t>
      </w:r>
      <w:r w:rsidRPr="00914916">
        <w:rPr>
          <w:rFonts w:cstheme="minorHAnsi"/>
          <w:bCs/>
        </w:rPr>
        <w:t>820</w:t>
      </w:r>
    </w:p>
    <w:p w14:paraId="38643F64" w14:textId="77777777" w:rsidR="003C4C7D" w:rsidRDefault="003C4C7D" w:rsidP="00914916">
      <w:pPr>
        <w:shd w:val="clear" w:color="auto" w:fill="FFFFFF"/>
        <w:spacing w:after="0" w:line="240" w:lineRule="auto"/>
        <w:rPr>
          <w:rFonts w:cstheme="minorHAnsi"/>
          <w:bCs/>
        </w:rPr>
      </w:pPr>
    </w:p>
    <w:p w14:paraId="2139AE20" w14:textId="6649F29E" w:rsidR="003C4C7D" w:rsidRPr="00914916" w:rsidRDefault="003C4C7D" w:rsidP="00914916">
      <w:pPr>
        <w:shd w:val="clear" w:color="auto" w:fill="FFFFFF"/>
        <w:spacing w:after="0" w:line="240" w:lineRule="auto"/>
        <w:rPr>
          <w:rFonts w:cstheme="minorHAnsi"/>
          <w:bCs/>
        </w:rPr>
      </w:pPr>
    </w:p>
    <w:sectPr w:rsidR="003C4C7D" w:rsidRPr="0091491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0C756" w16cex:dateUtc="2020-12-01T12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83FF7" w14:textId="77777777" w:rsidR="00AD5044" w:rsidRDefault="00AD5044" w:rsidP="00576A87">
      <w:pPr>
        <w:spacing w:after="0" w:line="240" w:lineRule="auto"/>
      </w:pPr>
      <w:r>
        <w:separator/>
      </w:r>
    </w:p>
  </w:endnote>
  <w:endnote w:type="continuationSeparator" w:id="0">
    <w:p w14:paraId="6F3678F9" w14:textId="77777777" w:rsidR="00AD5044" w:rsidRDefault="00AD5044" w:rsidP="00576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C3DF9" w14:textId="77777777" w:rsidR="00AD5044" w:rsidRDefault="00AD5044" w:rsidP="00576A87">
      <w:pPr>
        <w:spacing w:after="0" w:line="240" w:lineRule="auto"/>
      </w:pPr>
      <w:r>
        <w:separator/>
      </w:r>
    </w:p>
  </w:footnote>
  <w:footnote w:type="continuationSeparator" w:id="0">
    <w:p w14:paraId="7F78775E" w14:textId="77777777" w:rsidR="00AD5044" w:rsidRDefault="00AD5044" w:rsidP="00576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E18F2" w14:textId="4B191F4E" w:rsidR="00576A87" w:rsidRDefault="003C4C7D" w:rsidP="00914916">
    <w:pPr>
      <w:pStyle w:val="Zhlav"/>
      <w:tabs>
        <w:tab w:val="left" w:pos="8688"/>
        <w:tab w:val="left" w:pos="8796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B60202" wp14:editId="42FF6CE3">
          <wp:simplePos x="0" y="0"/>
          <wp:positionH relativeFrom="column">
            <wp:posOffset>5189220</wp:posOffset>
          </wp:positionH>
          <wp:positionV relativeFrom="paragraph">
            <wp:posOffset>123825</wp:posOffset>
          </wp:positionV>
          <wp:extent cx="533400" cy="53340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istrat-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6A87">
      <w:rPr>
        <w:noProof/>
        <w:lang w:eastAsia="cs-CZ"/>
      </w:rPr>
      <w:drawing>
        <wp:inline distT="0" distB="0" distL="0" distR="0" wp14:anchorId="7F504F5C" wp14:editId="632E6E33">
          <wp:extent cx="590550" cy="5905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76A87">
      <w:t xml:space="preserve">       </w:t>
    </w:r>
    <w:r w:rsidR="00E473AB">
      <w:rPr>
        <w:noProof/>
      </w:rPr>
      <w:drawing>
        <wp:inline distT="0" distB="0" distL="0" distR="0" wp14:anchorId="60FA801E" wp14:editId="5D73A3C3">
          <wp:extent cx="1621839" cy="543399"/>
          <wp:effectExtent l="0" t="0" r="0" b="9525"/>
          <wp:docPr id="4" name="obrázek 3" descr="C:\Users\jdobis\AppData\Local\Microsoft\Windows\INetCache\Content.MSO\F697AA7B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jdobis\AppData\Local\Microsoft\Windows\INetCache\Content.MSO\F697AA7B.tmp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383" cy="5727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76A87">
      <w:t xml:space="preserve">                                     </w:t>
    </w:r>
    <w:r w:rsidR="00E473AB">
      <w:rPr>
        <w:noProof/>
        <w:lang w:eastAsia="cs-CZ"/>
      </w:rPr>
      <w:drawing>
        <wp:inline distT="0" distB="0" distL="0" distR="0" wp14:anchorId="67EC8F97" wp14:editId="37AD6608">
          <wp:extent cx="1375410" cy="612636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MP oř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782" cy="6145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76A87">
      <w:t xml:space="preserve">         </w:t>
    </w:r>
    <w:r>
      <w:t xml:space="preserve">                            </w:t>
    </w:r>
    <w:r w:rsidR="00576A87">
      <w:t xml:space="preserve">                                </w:t>
    </w:r>
    <w:r w:rsidR="00FA50C7">
      <w:tab/>
    </w:r>
    <w:r w:rsidR="00914916">
      <w:tab/>
    </w:r>
    <w:r w:rsidR="0091491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E5DDA"/>
    <w:multiLevelType w:val="hybridMultilevel"/>
    <w:tmpl w:val="ABB4B214"/>
    <w:lvl w:ilvl="0" w:tplc="968E690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820FE"/>
    <w:multiLevelType w:val="hybridMultilevel"/>
    <w:tmpl w:val="C2C0D188"/>
    <w:lvl w:ilvl="0" w:tplc="8A1A9774">
      <w:start w:val="1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02C75"/>
    <w:multiLevelType w:val="hybridMultilevel"/>
    <w:tmpl w:val="CEA2930A"/>
    <w:lvl w:ilvl="0" w:tplc="6564364E">
      <w:start w:val="197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AE"/>
    <w:rsid w:val="000C1C34"/>
    <w:rsid w:val="000E009A"/>
    <w:rsid w:val="00192FDA"/>
    <w:rsid w:val="002178D9"/>
    <w:rsid w:val="00226C7D"/>
    <w:rsid w:val="00235388"/>
    <w:rsid w:val="002E6BD3"/>
    <w:rsid w:val="003161B8"/>
    <w:rsid w:val="00327632"/>
    <w:rsid w:val="00370779"/>
    <w:rsid w:val="00390BC8"/>
    <w:rsid w:val="003B10A6"/>
    <w:rsid w:val="003C4C7D"/>
    <w:rsid w:val="004567DE"/>
    <w:rsid w:val="00477218"/>
    <w:rsid w:val="004A7FCC"/>
    <w:rsid w:val="004B130E"/>
    <w:rsid w:val="004E28D2"/>
    <w:rsid w:val="004F2225"/>
    <w:rsid w:val="00514A7E"/>
    <w:rsid w:val="005435BF"/>
    <w:rsid w:val="00576A87"/>
    <w:rsid w:val="00624611"/>
    <w:rsid w:val="006A5402"/>
    <w:rsid w:val="006D351D"/>
    <w:rsid w:val="00742CD1"/>
    <w:rsid w:val="00787A66"/>
    <w:rsid w:val="00787DAB"/>
    <w:rsid w:val="007C7142"/>
    <w:rsid w:val="008273A3"/>
    <w:rsid w:val="00881EE2"/>
    <w:rsid w:val="008C772D"/>
    <w:rsid w:val="009024B6"/>
    <w:rsid w:val="00914916"/>
    <w:rsid w:val="009262DB"/>
    <w:rsid w:val="0098340D"/>
    <w:rsid w:val="00A16F0F"/>
    <w:rsid w:val="00A70A4A"/>
    <w:rsid w:val="00AA74E6"/>
    <w:rsid w:val="00AB470A"/>
    <w:rsid w:val="00AD5044"/>
    <w:rsid w:val="00AD5A05"/>
    <w:rsid w:val="00B1394C"/>
    <w:rsid w:val="00B25263"/>
    <w:rsid w:val="00B4525C"/>
    <w:rsid w:val="00BE757F"/>
    <w:rsid w:val="00C10FF9"/>
    <w:rsid w:val="00C92250"/>
    <w:rsid w:val="00CA3B48"/>
    <w:rsid w:val="00CA7108"/>
    <w:rsid w:val="00D27D17"/>
    <w:rsid w:val="00D74BEC"/>
    <w:rsid w:val="00D93EAE"/>
    <w:rsid w:val="00DA3921"/>
    <w:rsid w:val="00DC1EEE"/>
    <w:rsid w:val="00DF55C3"/>
    <w:rsid w:val="00DF60DF"/>
    <w:rsid w:val="00E05E02"/>
    <w:rsid w:val="00E473AB"/>
    <w:rsid w:val="00ED0E74"/>
    <w:rsid w:val="00F12A53"/>
    <w:rsid w:val="00F51759"/>
    <w:rsid w:val="00F8386E"/>
    <w:rsid w:val="00F906AF"/>
    <w:rsid w:val="00FA50C7"/>
    <w:rsid w:val="00FB1771"/>
    <w:rsid w:val="00FE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76398"/>
  <w15:chartTrackingRefBased/>
  <w15:docId w15:val="{77095048-E98E-4C60-A121-7466D71B5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C1C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C1C34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57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76A87"/>
  </w:style>
  <w:style w:type="paragraph" w:styleId="Zpat">
    <w:name w:val="footer"/>
    <w:basedOn w:val="Normln"/>
    <w:link w:val="ZpatChar"/>
    <w:uiPriority w:val="99"/>
    <w:unhideWhenUsed/>
    <w:rsid w:val="00576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76A87"/>
  </w:style>
  <w:style w:type="character" w:styleId="Odkaznakoment">
    <w:name w:val="annotation reference"/>
    <w:basedOn w:val="Standardnpsmoodstavce"/>
    <w:uiPriority w:val="99"/>
    <w:semiHidden/>
    <w:unhideWhenUsed/>
    <w:rsid w:val="00C9225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9225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9225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9225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9225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92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92250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4567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eica-microsystems.com/" TargetMode="Externa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920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Krajčí Petr</dc:creator>
  <cp:keywords/>
  <dc:description/>
  <cp:lastModifiedBy>Jana Dobisíková</cp:lastModifiedBy>
  <cp:revision>8</cp:revision>
  <dcterms:created xsi:type="dcterms:W3CDTF">2020-12-07T07:41:00Z</dcterms:created>
  <dcterms:modified xsi:type="dcterms:W3CDTF">2020-12-07T13:14:00Z</dcterms:modified>
</cp:coreProperties>
</file>