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C190E" w:rsidRDefault="008C190E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</w:p>
    <w:p w:rsidR="006C5FF7" w:rsidRDefault="00610C7D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  <w:r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Před 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Národním technickým muzeem </w:t>
      </w:r>
      <w:r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vyvrcholí </w:t>
      </w:r>
      <w:r w:rsidR="009E7C64"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soutěž historických automobilů ,,1000 mil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 </w:t>
      </w:r>
      <w:r w:rsidR="009E7C64"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českos</w:t>
      </w:r>
      <w:r w:rsidRPr="00610C7D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lovenských“</w:t>
      </w:r>
    </w:p>
    <w:p w:rsidR="008C190E" w:rsidRPr="00610C7D" w:rsidRDefault="008C190E" w:rsidP="008C190E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</w:p>
    <w:p w:rsidR="00610C7D" w:rsidRPr="00116AA0" w:rsidRDefault="00610C7D" w:rsidP="00610C7D">
      <w:pPr>
        <w:jc w:val="both"/>
        <w:rPr>
          <w:rFonts w:ascii="Calibri" w:hAnsi="Calibri" w:cs="Calibri"/>
          <w:b/>
          <w:sz w:val="20"/>
          <w:szCs w:val="20"/>
        </w:rPr>
      </w:pPr>
      <w:r w:rsidRPr="00116AA0">
        <w:rPr>
          <w:rFonts w:ascii="Calibri" w:hAnsi="Calibri" w:cs="Calibri"/>
          <w:b/>
          <w:sz w:val="20"/>
          <w:szCs w:val="20"/>
        </w:rPr>
        <w:t>Soutěž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 </w:t>
      </w:r>
      <w:r w:rsidRPr="00116AA0">
        <w:rPr>
          <w:rFonts w:ascii="Calibri" w:hAnsi="Calibri" w:cs="Calibri"/>
          <w:b/>
          <w:sz w:val="20"/>
          <w:szCs w:val="20"/>
        </w:rPr>
        <w:t xml:space="preserve">historických automobilů „1000 mil československých“, kterou pořádá </w:t>
      </w:r>
      <w:proofErr w:type="spellStart"/>
      <w:r w:rsidRPr="00116AA0">
        <w:rPr>
          <w:rFonts w:ascii="Calibri" w:hAnsi="Calibri" w:cs="Calibri"/>
          <w:b/>
          <w:sz w:val="20"/>
          <w:szCs w:val="20"/>
        </w:rPr>
        <w:t>Veteran</w:t>
      </w:r>
      <w:proofErr w:type="spellEnd"/>
      <w:r w:rsidRPr="00116AA0">
        <w:rPr>
          <w:rFonts w:ascii="Calibri" w:hAnsi="Calibri" w:cs="Calibri"/>
          <w:b/>
          <w:sz w:val="20"/>
          <w:szCs w:val="20"/>
        </w:rPr>
        <w:t xml:space="preserve"> Car Club Praha ve spolupráci s Národním technickým muzeem, Design </w:t>
      </w:r>
      <w:proofErr w:type="spellStart"/>
      <w:r w:rsidRPr="00116AA0">
        <w:rPr>
          <w:rFonts w:ascii="Calibri" w:hAnsi="Calibri" w:cs="Calibri"/>
          <w:b/>
          <w:sz w:val="20"/>
          <w:szCs w:val="20"/>
        </w:rPr>
        <w:t>Veteran</w:t>
      </w:r>
      <w:proofErr w:type="spellEnd"/>
      <w:r w:rsidRPr="00116AA0">
        <w:rPr>
          <w:rFonts w:ascii="Calibri" w:hAnsi="Calibri" w:cs="Calibri"/>
          <w:b/>
          <w:sz w:val="20"/>
          <w:szCs w:val="20"/>
        </w:rPr>
        <w:t xml:space="preserve"> Car Clubem Bratislava a Autoklubem ČR v</w:t>
      </w:r>
      <w:r w:rsidR="00EF572D" w:rsidRPr="00116AA0">
        <w:rPr>
          <w:rFonts w:ascii="Calibri" w:hAnsi="Calibri" w:cs="Calibri"/>
          <w:b/>
          <w:sz w:val="20"/>
          <w:szCs w:val="20"/>
        </w:rPr>
        <w:t>y</w:t>
      </w:r>
      <w:r w:rsidRPr="00116AA0">
        <w:rPr>
          <w:rFonts w:ascii="Calibri" w:hAnsi="Calibri" w:cs="Calibri"/>
          <w:b/>
          <w:sz w:val="20"/>
          <w:szCs w:val="20"/>
        </w:rPr>
        <w:t xml:space="preserve">vrcholí i letos 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před Národním technickým muzeem. V sobotu 15. srpna 2020 </w:t>
      </w:r>
      <w:r w:rsidR="00C01F60" w:rsidRPr="00116AA0">
        <w:rPr>
          <w:rFonts w:ascii="Calibri" w:hAnsi="Calibri" w:cs="Calibri"/>
          <w:b/>
          <w:sz w:val="20"/>
          <w:szCs w:val="20"/>
        </w:rPr>
        <w:t xml:space="preserve">od 17 do 19 hodin </w:t>
      </w:r>
      <w:r w:rsidR="00EF572D" w:rsidRPr="00116AA0">
        <w:rPr>
          <w:rFonts w:ascii="Calibri" w:hAnsi="Calibri" w:cs="Calibri"/>
          <w:b/>
          <w:sz w:val="20"/>
          <w:szCs w:val="20"/>
        </w:rPr>
        <w:t xml:space="preserve">zde uvidíte příjezd vozidel do cíle. </w:t>
      </w:r>
      <w:r w:rsidR="0019657F" w:rsidRPr="00116AA0">
        <w:rPr>
          <w:rFonts w:ascii="Calibri" w:hAnsi="Calibri" w:cs="Calibri"/>
          <w:b/>
          <w:sz w:val="20"/>
          <w:szCs w:val="20"/>
        </w:rPr>
        <w:t>Letos se soutěže zúčastní 111 posádek v 5 kategoriích.</w:t>
      </w:r>
    </w:p>
    <w:p w:rsidR="00610C7D" w:rsidRPr="00116AA0" w:rsidRDefault="00610C7D" w:rsidP="00610C7D">
      <w:pPr>
        <w:jc w:val="both"/>
        <w:rPr>
          <w:rFonts w:ascii="Calibri" w:hAnsi="Calibri" w:cs="Calibri"/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>Soutěž obnovuje tradici závodu „1000 mil československých“, který byl pořádán Autoklubem Republiky československé v 30. letech 20. století. Šlo o rychlostní závod cestovních automobilů na trase Praha – Bratislava s tím, že účastníci závodu jeli z Prahy do Bratislavy a zpět do Prahy bez přerušení dvakrát</w:t>
      </w:r>
      <w:r w:rsidR="00BC4421" w:rsidRPr="00116AA0">
        <w:rPr>
          <w:rFonts w:ascii="Calibri" w:hAnsi="Calibri" w:cs="Calibri"/>
          <w:sz w:val="20"/>
          <w:szCs w:val="20"/>
        </w:rPr>
        <w:t xml:space="preserve"> a ujeli téměř 1 600 km</w:t>
      </w:r>
      <w:r w:rsidRPr="00116AA0">
        <w:rPr>
          <w:rFonts w:ascii="Calibri" w:hAnsi="Calibri" w:cs="Calibri"/>
          <w:sz w:val="20"/>
          <w:szCs w:val="20"/>
        </w:rPr>
        <w:t>. Letošní ročník soutěže se uskuteční v posunutém termínu ve dnech 12. až 15. srpna 2020</w:t>
      </w:r>
      <w:r w:rsidR="00EF572D" w:rsidRPr="00116AA0">
        <w:rPr>
          <w:rFonts w:ascii="Calibri" w:hAnsi="Calibri" w:cs="Calibri"/>
          <w:sz w:val="20"/>
          <w:szCs w:val="20"/>
        </w:rPr>
        <w:t xml:space="preserve"> a oslavuje 125. výročí založení </w:t>
      </w:r>
      <w:proofErr w:type="spellStart"/>
      <w:r w:rsidR="00EF572D" w:rsidRPr="00116AA0">
        <w:rPr>
          <w:rFonts w:ascii="Calibri" w:hAnsi="Calibri" w:cs="Calibri"/>
          <w:sz w:val="20"/>
          <w:szCs w:val="20"/>
        </w:rPr>
        <w:t>L</w:t>
      </w:r>
      <w:r w:rsidR="00AA11BD" w:rsidRPr="00116AA0">
        <w:rPr>
          <w:rFonts w:ascii="Calibri" w:hAnsi="Calibri" w:cs="Calibri"/>
          <w:sz w:val="20"/>
          <w:szCs w:val="20"/>
        </w:rPr>
        <w:t>aurin</w:t>
      </w:r>
      <w:proofErr w:type="spellEnd"/>
      <w:r w:rsidR="00AA11BD" w:rsidRPr="00116AA0">
        <w:rPr>
          <w:rFonts w:ascii="Calibri" w:hAnsi="Calibri" w:cs="Calibri"/>
          <w:sz w:val="20"/>
          <w:szCs w:val="20"/>
        </w:rPr>
        <w:t xml:space="preserve"> &amp; Klement – Škoda a 110. výročí otevření prvních expozic Národního technického muzea. </w:t>
      </w:r>
    </w:p>
    <w:p w:rsidR="00265BD3" w:rsidRPr="00116AA0" w:rsidRDefault="00265BD3" w:rsidP="00610C7D">
      <w:pPr>
        <w:jc w:val="both"/>
        <w:rPr>
          <w:rFonts w:ascii="Calibri" w:hAnsi="Calibri" w:cs="Calibri"/>
          <w:i/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>Generální ředitel NTM Karel Ksandr uvedl: „</w:t>
      </w:r>
      <w:r w:rsidR="002A5030" w:rsidRPr="00116AA0">
        <w:rPr>
          <w:rFonts w:ascii="Calibri" w:hAnsi="Calibri" w:cs="Calibri"/>
          <w:i/>
          <w:sz w:val="20"/>
          <w:szCs w:val="20"/>
        </w:rPr>
        <w:t>Jsem rád, že se Národní technické muzeum podí</w:t>
      </w:r>
      <w:r w:rsidR="00B02EA5" w:rsidRPr="00116AA0">
        <w:rPr>
          <w:rFonts w:ascii="Calibri" w:hAnsi="Calibri" w:cs="Calibri"/>
          <w:i/>
          <w:sz w:val="20"/>
          <w:szCs w:val="20"/>
        </w:rPr>
        <w:t>lí</w:t>
      </w:r>
      <w:r w:rsidR="002A5030" w:rsidRPr="00116AA0">
        <w:rPr>
          <w:rFonts w:ascii="Calibri" w:hAnsi="Calibri" w:cs="Calibri"/>
          <w:i/>
          <w:sz w:val="20"/>
          <w:szCs w:val="20"/>
        </w:rPr>
        <w:t xml:space="preserve"> jako partner na </w:t>
      </w:r>
      <w:r w:rsidR="00B02EA5" w:rsidRPr="00116AA0">
        <w:rPr>
          <w:rFonts w:ascii="Calibri" w:hAnsi="Calibri" w:cs="Calibri"/>
          <w:i/>
          <w:sz w:val="20"/>
          <w:szCs w:val="20"/>
        </w:rPr>
        <w:t xml:space="preserve">významné </w:t>
      </w:r>
      <w:r w:rsidR="002A5030" w:rsidRPr="00116AA0">
        <w:rPr>
          <w:rFonts w:ascii="Calibri" w:hAnsi="Calibri" w:cs="Calibri"/>
          <w:i/>
          <w:sz w:val="20"/>
          <w:szCs w:val="20"/>
        </w:rPr>
        <w:t>soutěži historických automobilů, která navazuje na prvorepublikovou tradic</w:t>
      </w:r>
      <w:r w:rsidR="00B02EA5" w:rsidRPr="00116AA0">
        <w:rPr>
          <w:rFonts w:ascii="Calibri" w:hAnsi="Calibri" w:cs="Calibri"/>
          <w:i/>
          <w:sz w:val="20"/>
          <w:szCs w:val="20"/>
        </w:rPr>
        <w:t>i</w:t>
      </w:r>
      <w:r w:rsidR="002A5030" w:rsidRPr="00116AA0">
        <w:rPr>
          <w:rFonts w:ascii="Calibri" w:hAnsi="Calibri" w:cs="Calibri"/>
          <w:i/>
          <w:sz w:val="20"/>
          <w:szCs w:val="20"/>
        </w:rPr>
        <w:t xml:space="preserve">. Také v letošním roce se soutěže zúčastní posádky </w:t>
      </w:r>
      <w:proofErr w:type="gramStart"/>
      <w:r w:rsidR="002A5030" w:rsidRPr="00116AA0">
        <w:rPr>
          <w:rFonts w:ascii="Calibri" w:hAnsi="Calibri" w:cs="Calibri"/>
          <w:i/>
          <w:sz w:val="20"/>
          <w:szCs w:val="20"/>
        </w:rPr>
        <w:t>NTM</w:t>
      </w:r>
      <w:proofErr w:type="gramEnd"/>
      <w:r w:rsidR="002A5030" w:rsidRPr="00116AA0">
        <w:rPr>
          <w:rFonts w:ascii="Calibri" w:hAnsi="Calibri" w:cs="Calibri"/>
          <w:i/>
          <w:sz w:val="20"/>
          <w:szCs w:val="20"/>
        </w:rPr>
        <w:t xml:space="preserve"> a </w:t>
      </w:r>
      <w:r w:rsidR="00B02EA5" w:rsidRPr="00116AA0">
        <w:rPr>
          <w:rFonts w:ascii="Calibri" w:hAnsi="Calibri" w:cs="Calibri"/>
          <w:i/>
          <w:sz w:val="20"/>
          <w:szCs w:val="20"/>
        </w:rPr>
        <w:t>i letos bude udělena také Cena generální ředitele NTM. Chtěl bych pozvat zájemce o automobilovou historii před Národní technické muzeum, kde budou soutěžící vozy dojíždět do cíle.“</w:t>
      </w:r>
    </w:p>
    <w:p w:rsidR="00B02EA5" w:rsidRPr="00116AA0" w:rsidRDefault="00B02EA5" w:rsidP="00B02EA5">
      <w:pPr>
        <w:jc w:val="both"/>
        <w:rPr>
          <w:sz w:val="20"/>
          <w:szCs w:val="20"/>
        </w:rPr>
      </w:pPr>
      <w:r w:rsidRPr="00116AA0">
        <w:rPr>
          <w:sz w:val="20"/>
          <w:szCs w:val="20"/>
        </w:rPr>
        <w:t>Vozy</w:t>
      </w:r>
      <w:r w:rsidRPr="00116AA0">
        <w:rPr>
          <w:rFonts w:ascii="Calibri" w:hAnsi="Calibri" w:cs="Calibri"/>
          <w:sz w:val="20"/>
          <w:szCs w:val="20"/>
        </w:rPr>
        <w:t xml:space="preserve"> </w:t>
      </w:r>
      <w:bookmarkStart w:id="0" w:name="_Hlk47596321"/>
      <w:r w:rsidRPr="00116AA0">
        <w:rPr>
          <w:rFonts w:ascii="Calibri" w:hAnsi="Calibri" w:cs="Calibri"/>
          <w:sz w:val="20"/>
          <w:szCs w:val="20"/>
        </w:rPr>
        <w:t xml:space="preserve">Aero 50 </w:t>
      </w:r>
      <w:r w:rsidR="00496431" w:rsidRPr="00116AA0">
        <w:rPr>
          <w:rFonts w:ascii="Calibri" w:hAnsi="Calibri" w:cs="Calibri"/>
          <w:sz w:val="20"/>
          <w:szCs w:val="20"/>
        </w:rPr>
        <w:t xml:space="preserve">HP </w:t>
      </w:r>
      <w:bookmarkEnd w:id="0"/>
      <w:r w:rsidRPr="00116AA0">
        <w:rPr>
          <w:rFonts w:ascii="Calibri" w:hAnsi="Calibri" w:cs="Calibri"/>
          <w:sz w:val="20"/>
          <w:szCs w:val="20"/>
        </w:rPr>
        <w:t>a Vauxhall 25</w:t>
      </w:r>
      <w:r w:rsidR="00496431" w:rsidRPr="00116AA0">
        <w:rPr>
          <w:rFonts w:ascii="Calibri" w:hAnsi="Calibri" w:cs="Calibri"/>
          <w:sz w:val="20"/>
          <w:szCs w:val="20"/>
        </w:rPr>
        <w:t xml:space="preserve"> </w:t>
      </w:r>
      <w:r w:rsidRPr="00116AA0">
        <w:rPr>
          <w:rFonts w:ascii="Calibri" w:hAnsi="Calibri" w:cs="Calibri"/>
          <w:sz w:val="20"/>
          <w:szCs w:val="20"/>
        </w:rPr>
        <w:t>GY</w:t>
      </w:r>
      <w:r w:rsidR="00496431" w:rsidRPr="00116AA0">
        <w:rPr>
          <w:rFonts w:ascii="Calibri" w:hAnsi="Calibri" w:cs="Calibri"/>
          <w:sz w:val="20"/>
          <w:szCs w:val="20"/>
        </w:rPr>
        <w:t xml:space="preserve"> ze sbírky NTM</w:t>
      </w:r>
      <w:r w:rsidRPr="00116AA0">
        <w:rPr>
          <w:rFonts w:ascii="Calibri" w:hAnsi="Calibri" w:cs="Calibri"/>
          <w:sz w:val="20"/>
          <w:szCs w:val="20"/>
        </w:rPr>
        <w:t xml:space="preserve">, které se zúčastní letošní soutěže, popisuje Petr Kožíšek, kurátor automobilové sbírky: </w:t>
      </w:r>
    </w:p>
    <w:p w:rsidR="00B02EA5" w:rsidRPr="00116AA0" w:rsidRDefault="00496431" w:rsidP="00B02EA5">
      <w:pPr>
        <w:jc w:val="both"/>
        <w:rPr>
          <w:i/>
          <w:sz w:val="20"/>
          <w:szCs w:val="20"/>
        </w:rPr>
      </w:pPr>
      <w:r w:rsidRPr="00116AA0">
        <w:rPr>
          <w:i/>
          <w:sz w:val="20"/>
          <w:szCs w:val="20"/>
        </w:rPr>
        <w:t>„</w:t>
      </w:r>
      <w:r w:rsidR="00B02EA5" w:rsidRPr="00116AA0">
        <w:rPr>
          <w:i/>
          <w:sz w:val="20"/>
          <w:szCs w:val="20"/>
        </w:rPr>
        <w:t>Automobily Aero 50 HP s kapalinou chlazeným dvoudobým dvoulitrovým čtyřválcem pohánějícím přední kola byl největší a nejvýkonnější vůz pražské továrny Aero. Dosahoval maximální rychlosti 125 km/h a vyráběl se od roku 1936 v několika provedeních otevřených a uzavřených karosérií, z nichž asi nejatraktivnější byl otevřený dvousedadlový roadster. Předmětný roadster Aero 50 HP byl vyroben v</w:t>
      </w:r>
      <w:r w:rsidR="002C0FA4" w:rsidRPr="00116AA0">
        <w:rPr>
          <w:i/>
          <w:sz w:val="20"/>
          <w:szCs w:val="20"/>
        </w:rPr>
        <w:t> </w:t>
      </w:r>
      <w:r w:rsidR="00B02EA5" w:rsidRPr="00116AA0">
        <w:rPr>
          <w:i/>
          <w:sz w:val="20"/>
          <w:szCs w:val="20"/>
        </w:rPr>
        <w:t xml:space="preserve">roce 1938 a jeho původní majitel ani provozní historie dnes nejsou známy. Od roku 1976 je tento automobil součástí sbírek Národního technického muzea.  </w:t>
      </w:r>
    </w:p>
    <w:p w:rsidR="00B02EA5" w:rsidRPr="00116AA0" w:rsidRDefault="00B02EA5" w:rsidP="00496431">
      <w:pPr>
        <w:jc w:val="both"/>
        <w:rPr>
          <w:i/>
          <w:sz w:val="20"/>
          <w:szCs w:val="20"/>
        </w:rPr>
      </w:pPr>
      <w:r w:rsidRPr="00116AA0">
        <w:rPr>
          <w:i/>
          <w:sz w:val="20"/>
          <w:szCs w:val="20"/>
        </w:rPr>
        <w:t xml:space="preserve">Automobilka Vauxhall Motors Ltd., sídlící od roku 1905 v anglickém </w:t>
      </w:r>
      <w:proofErr w:type="spellStart"/>
      <w:r w:rsidRPr="00116AA0">
        <w:rPr>
          <w:i/>
          <w:sz w:val="20"/>
          <w:szCs w:val="20"/>
        </w:rPr>
        <w:t>Lutonu</w:t>
      </w:r>
      <w:proofErr w:type="spellEnd"/>
      <w:r w:rsidRPr="00116AA0">
        <w:rPr>
          <w:i/>
          <w:sz w:val="20"/>
          <w:szCs w:val="20"/>
        </w:rPr>
        <w:t>, patří k nejstarším britským automobilovým výrobcům a svými úspěšnými sportovními vozy se v prvním čtvrtstoletí své existence významně zapsala do dějin britského automobilového sportu.  V roce 1925 se</w:t>
      </w:r>
      <w:r w:rsidR="00496431" w:rsidRPr="00116AA0">
        <w:rPr>
          <w:i/>
          <w:sz w:val="20"/>
          <w:szCs w:val="20"/>
        </w:rPr>
        <w:t xml:space="preserve"> </w:t>
      </w:r>
      <w:r w:rsidRPr="00116AA0">
        <w:rPr>
          <w:i/>
          <w:sz w:val="20"/>
          <w:szCs w:val="20"/>
        </w:rPr>
        <w:t xml:space="preserve">stala součástí amerického koncernu General Motors.  V roce 1935 představila automobilka svůj nový velký osobní vůz Vauxhall 25, označovaný také jako „Big 6 – Velká šestka“. Poháněl ho </w:t>
      </w:r>
      <w:proofErr w:type="spellStart"/>
      <w:r w:rsidRPr="00116AA0">
        <w:rPr>
          <w:i/>
          <w:sz w:val="20"/>
          <w:szCs w:val="20"/>
        </w:rPr>
        <w:t>osmdesátikoňový</w:t>
      </w:r>
      <w:proofErr w:type="spellEnd"/>
      <w:r w:rsidRPr="00116AA0">
        <w:rPr>
          <w:i/>
          <w:sz w:val="20"/>
          <w:szCs w:val="20"/>
        </w:rPr>
        <w:t xml:space="preserve"> šestiválcový motor o objemu 3,2 litru, měl již dvouokruhové kapalinové brzdy, maximální rychlost 125 km/h a do roku 1940 byl vyroben v celkem 6882 kusech.  Jeden z nich, v úpravě pro pravostranný provoz, byl prodán nezjištěnému prvnímu majiteli</w:t>
      </w:r>
      <w:r w:rsidRPr="00116AA0">
        <w:rPr>
          <w:sz w:val="20"/>
          <w:szCs w:val="20"/>
        </w:rPr>
        <w:t xml:space="preserve"> prostřednictvím </w:t>
      </w:r>
      <w:r w:rsidRPr="00116AA0">
        <w:rPr>
          <w:i/>
          <w:sz w:val="20"/>
          <w:szCs w:val="20"/>
        </w:rPr>
        <w:t>berlínského zástupce General Motors. Po válce byl provozován v Československu a v roce 1989 se stal součástí sbírek Národního technického muzea.</w:t>
      </w:r>
      <w:r w:rsidR="00496431" w:rsidRPr="00116AA0">
        <w:rPr>
          <w:i/>
          <w:sz w:val="20"/>
          <w:szCs w:val="20"/>
        </w:rPr>
        <w:t>“</w:t>
      </w:r>
    </w:p>
    <w:p w:rsidR="002D651D" w:rsidRPr="00116AA0" w:rsidRDefault="008C190E" w:rsidP="002C0FA4">
      <w:pPr>
        <w:jc w:val="both"/>
        <w:rPr>
          <w:sz w:val="20"/>
          <w:szCs w:val="20"/>
        </w:rPr>
      </w:pPr>
      <w:r w:rsidRPr="00116AA0">
        <w:rPr>
          <w:rFonts w:ascii="Calibri" w:hAnsi="Calibri" w:cs="Calibri"/>
          <w:sz w:val="20"/>
          <w:szCs w:val="20"/>
        </w:rPr>
        <w:t xml:space="preserve">Kromě dvou zmíněných vozů se </w:t>
      </w:r>
      <w:r w:rsidR="001370FC">
        <w:rPr>
          <w:rFonts w:ascii="Calibri" w:hAnsi="Calibri" w:cs="Calibri"/>
          <w:sz w:val="20"/>
          <w:szCs w:val="20"/>
        </w:rPr>
        <w:t xml:space="preserve">závodu zúčastní </w:t>
      </w:r>
      <w:r w:rsidRPr="00116AA0">
        <w:rPr>
          <w:rFonts w:ascii="Calibri" w:hAnsi="Calibri" w:cs="Calibri"/>
          <w:sz w:val="20"/>
          <w:szCs w:val="20"/>
        </w:rPr>
        <w:t xml:space="preserve">osobou generálního ředitele Karla </w:t>
      </w:r>
      <w:proofErr w:type="spellStart"/>
      <w:r w:rsidRPr="00116AA0">
        <w:rPr>
          <w:rFonts w:ascii="Calibri" w:hAnsi="Calibri" w:cs="Calibri"/>
          <w:sz w:val="20"/>
          <w:szCs w:val="20"/>
        </w:rPr>
        <w:t>Ksandra</w:t>
      </w:r>
      <w:proofErr w:type="spellEnd"/>
      <w:r w:rsidRPr="00116AA0">
        <w:rPr>
          <w:rFonts w:ascii="Calibri" w:hAnsi="Calibri" w:cs="Calibri"/>
          <w:sz w:val="20"/>
          <w:szCs w:val="20"/>
        </w:rPr>
        <w:t xml:space="preserve"> </w:t>
      </w:r>
      <w:r w:rsidR="001370FC">
        <w:rPr>
          <w:rFonts w:ascii="Calibri" w:hAnsi="Calibri" w:cs="Calibri"/>
          <w:sz w:val="20"/>
          <w:szCs w:val="20"/>
        </w:rPr>
        <w:t xml:space="preserve">posádka NTM </w:t>
      </w:r>
      <w:bookmarkStart w:id="1" w:name="_GoBack"/>
      <w:bookmarkEnd w:id="1"/>
      <w:r w:rsidRPr="00116AA0">
        <w:rPr>
          <w:rFonts w:ascii="Calibri" w:hAnsi="Calibri" w:cs="Calibri"/>
          <w:sz w:val="20"/>
          <w:szCs w:val="20"/>
        </w:rPr>
        <w:t xml:space="preserve">ve voze Tatra 87 v majetku pana docenta Korbeláře. </w:t>
      </w:r>
      <w:r w:rsidR="00265BD3" w:rsidRPr="00116AA0">
        <w:rPr>
          <w:rFonts w:ascii="Calibri" w:hAnsi="Calibri" w:cs="Calibri"/>
          <w:sz w:val="20"/>
          <w:szCs w:val="20"/>
        </w:rPr>
        <w:t>Soutěž končí</w:t>
      </w:r>
      <w:r w:rsidR="00BC4421" w:rsidRPr="00116AA0">
        <w:rPr>
          <w:rFonts w:ascii="Calibri" w:hAnsi="Calibri" w:cs="Calibri"/>
          <w:sz w:val="20"/>
          <w:szCs w:val="20"/>
        </w:rPr>
        <w:t xml:space="preserve"> v cíli před Národním technickým muzeem</w:t>
      </w:r>
      <w:r w:rsidR="00265BD3" w:rsidRPr="00116AA0">
        <w:rPr>
          <w:rFonts w:ascii="Calibri" w:hAnsi="Calibri" w:cs="Calibri"/>
          <w:sz w:val="20"/>
          <w:szCs w:val="20"/>
        </w:rPr>
        <w:t xml:space="preserve"> v sobotu 15. srpna 2020 </w:t>
      </w:r>
      <w:r w:rsidR="00C01F60" w:rsidRPr="00116AA0">
        <w:rPr>
          <w:rFonts w:ascii="Calibri" w:hAnsi="Calibri" w:cs="Calibri"/>
          <w:sz w:val="20"/>
          <w:szCs w:val="20"/>
        </w:rPr>
        <w:t xml:space="preserve">mezi 17. a 19. hodinou. </w:t>
      </w:r>
      <w:r w:rsidR="00C85871" w:rsidRPr="00116AA0">
        <w:rPr>
          <w:rFonts w:ascii="Calibri" w:hAnsi="Calibri" w:cs="Calibri"/>
          <w:sz w:val="20"/>
          <w:szCs w:val="20"/>
        </w:rPr>
        <w:t xml:space="preserve"> Zveme zájemce o automobilovou historii na atraktivní podívanou. </w:t>
      </w:r>
      <w:r w:rsidR="00BC4421" w:rsidRPr="00116AA0">
        <w:rPr>
          <w:rFonts w:ascii="Calibri" w:hAnsi="Calibri" w:cs="Calibri"/>
          <w:sz w:val="20"/>
          <w:szCs w:val="20"/>
        </w:rPr>
        <w:t>Oficiální zakončení akce v budově muzea bude přístupné pouze pro účastníky jízdy</w:t>
      </w:r>
      <w:r w:rsidR="00BC4421" w:rsidRPr="00116AA0">
        <w:rPr>
          <w:sz w:val="20"/>
          <w:szCs w:val="20"/>
        </w:rPr>
        <w:t>.</w:t>
      </w:r>
    </w:p>
    <w:p w:rsidR="00CC44AA" w:rsidRDefault="00F567D1" w:rsidP="008C190E">
      <w:pPr>
        <w:jc w:val="both"/>
        <w:rPr>
          <w:sz w:val="20"/>
          <w:szCs w:val="20"/>
        </w:rPr>
      </w:pPr>
      <w:r w:rsidRPr="00116AA0">
        <w:rPr>
          <w:sz w:val="20"/>
          <w:szCs w:val="20"/>
        </w:rPr>
        <w:lastRenderedPageBreak/>
        <w:t>Pro milovníky automobilů, kterým by nestačila sobotní podívaná před budovou NTM</w:t>
      </w:r>
      <w:r w:rsidR="001370FC">
        <w:rPr>
          <w:sz w:val="20"/>
          <w:szCs w:val="20"/>
        </w:rPr>
        <w:t xml:space="preserve">, </w:t>
      </w:r>
      <w:r w:rsidRPr="00116AA0">
        <w:rPr>
          <w:sz w:val="20"/>
          <w:szCs w:val="20"/>
        </w:rPr>
        <w:t xml:space="preserve">nabízíme ke koupi publikaci </w:t>
      </w:r>
      <w:r w:rsidR="001370FC">
        <w:rPr>
          <w:sz w:val="20"/>
          <w:szCs w:val="20"/>
        </w:rPr>
        <w:t>„</w:t>
      </w:r>
      <w:r w:rsidRPr="00116AA0">
        <w:rPr>
          <w:sz w:val="20"/>
          <w:szCs w:val="20"/>
        </w:rPr>
        <w:t>Automobil v českých zemích</w:t>
      </w:r>
      <w:r w:rsidR="001370FC">
        <w:rPr>
          <w:sz w:val="20"/>
          <w:szCs w:val="20"/>
        </w:rPr>
        <w:t>“</w:t>
      </w:r>
      <w:r w:rsidRPr="00116AA0">
        <w:rPr>
          <w:sz w:val="20"/>
          <w:szCs w:val="20"/>
        </w:rPr>
        <w:t>, jejímž autorem je</w:t>
      </w:r>
      <w:r w:rsidR="001370FC">
        <w:rPr>
          <w:sz w:val="20"/>
          <w:szCs w:val="20"/>
        </w:rPr>
        <w:t xml:space="preserve"> kurátor</w:t>
      </w:r>
      <w:r w:rsidRPr="00116AA0">
        <w:rPr>
          <w:sz w:val="20"/>
          <w:szCs w:val="20"/>
        </w:rPr>
        <w:t xml:space="preserve"> Petr Kožíšek. Zájemce o motocykly potěší katalog výstavy „Fenomén Jawa aneb Jawa, jak ji neznáte“. K historii českého průmyslu, která je mimo jiné významně propojena s rodinou </w:t>
      </w:r>
      <w:proofErr w:type="spellStart"/>
      <w:r w:rsidRPr="00116AA0">
        <w:rPr>
          <w:sz w:val="20"/>
          <w:szCs w:val="20"/>
        </w:rPr>
        <w:t>Ringhofferů</w:t>
      </w:r>
      <w:proofErr w:type="spellEnd"/>
      <w:r w:rsidRPr="00116AA0">
        <w:rPr>
          <w:sz w:val="20"/>
          <w:szCs w:val="20"/>
        </w:rPr>
        <w:t xml:space="preserve">, můžeme nabídnout knihu </w:t>
      </w:r>
      <w:r w:rsidR="001370FC">
        <w:rPr>
          <w:sz w:val="20"/>
          <w:szCs w:val="20"/>
        </w:rPr>
        <w:t>„</w:t>
      </w:r>
      <w:r w:rsidRPr="00116AA0">
        <w:rPr>
          <w:sz w:val="20"/>
          <w:szCs w:val="20"/>
        </w:rPr>
        <w:t xml:space="preserve">Fenomén </w:t>
      </w:r>
      <w:proofErr w:type="spellStart"/>
      <w:r w:rsidRPr="00116AA0">
        <w:rPr>
          <w:sz w:val="20"/>
          <w:szCs w:val="20"/>
        </w:rPr>
        <w:t>Ringhoffer</w:t>
      </w:r>
      <w:proofErr w:type="spellEnd"/>
      <w:r w:rsidRPr="00116AA0">
        <w:rPr>
          <w:sz w:val="20"/>
          <w:szCs w:val="20"/>
        </w:rPr>
        <w:t xml:space="preserve">, rodina, podnikání, </w:t>
      </w:r>
      <w:r w:rsidR="001370FC">
        <w:rPr>
          <w:sz w:val="20"/>
          <w:szCs w:val="20"/>
        </w:rPr>
        <w:t>politika“</w:t>
      </w:r>
      <w:r w:rsidRPr="00116AA0">
        <w:rPr>
          <w:sz w:val="20"/>
          <w:szCs w:val="20"/>
        </w:rPr>
        <w:t>.</w:t>
      </w:r>
      <w:r w:rsidR="008C190E" w:rsidRPr="00116AA0">
        <w:rPr>
          <w:sz w:val="20"/>
          <w:szCs w:val="20"/>
        </w:rPr>
        <w:t xml:space="preserve"> Knihy jsou k dostání v muzejní e-</w:t>
      </w:r>
      <w:proofErr w:type="spellStart"/>
      <w:r w:rsidR="008C190E" w:rsidRPr="00116AA0">
        <w:rPr>
          <w:sz w:val="20"/>
          <w:szCs w:val="20"/>
        </w:rPr>
        <w:t>shopu</w:t>
      </w:r>
      <w:proofErr w:type="spellEnd"/>
      <w:r w:rsidR="008C190E" w:rsidRPr="00116AA0">
        <w:rPr>
          <w:sz w:val="20"/>
          <w:szCs w:val="20"/>
        </w:rPr>
        <w:t xml:space="preserve"> na webových stránkách muzea.</w:t>
      </w:r>
    </w:p>
    <w:p w:rsidR="00E9670C" w:rsidRDefault="00E9670C" w:rsidP="008C190E">
      <w:pPr>
        <w:jc w:val="both"/>
        <w:rPr>
          <w:sz w:val="20"/>
          <w:szCs w:val="20"/>
        </w:rPr>
      </w:pPr>
    </w:p>
    <w:p w:rsidR="00E9670C" w:rsidRPr="00116AA0" w:rsidRDefault="00E9670C" w:rsidP="008C190E">
      <w:pPr>
        <w:jc w:val="both"/>
        <w:rPr>
          <w:sz w:val="20"/>
          <w:szCs w:val="20"/>
        </w:rPr>
      </w:pPr>
    </w:p>
    <w:p w:rsidR="008C190E" w:rsidRPr="008C190E" w:rsidRDefault="008C190E" w:rsidP="008C190E">
      <w:pPr>
        <w:jc w:val="both"/>
      </w:pPr>
    </w:p>
    <w:p w:rsidR="002D651D" w:rsidRDefault="008C190E" w:rsidP="00F52E2D">
      <w:pPr>
        <w:rPr>
          <w:rFonts w:ascii="Calibri" w:hAnsi="Calibri" w:cs="Calibri"/>
          <w:i/>
        </w:rPr>
      </w:pPr>
      <w:r>
        <w:rPr>
          <w:rFonts w:ascii="Calibri" w:hAnsi="Calibri"/>
          <w:b/>
          <w:bCs/>
          <w:noProof/>
          <w:color w:val="212121"/>
          <w:sz w:val="40"/>
          <w:szCs w:val="40"/>
          <w:shd w:val="clear" w:color="auto" w:fill="FFFFFF"/>
        </w:rPr>
        <w:drawing>
          <wp:inline distT="0" distB="0" distL="0" distR="0" wp14:anchorId="2E83ED42" wp14:editId="1631D95E">
            <wp:extent cx="2612571" cy="182880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031" cy="183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4AA">
        <w:rPr>
          <w:rFonts w:ascii="Calibri" w:hAnsi="Calibri" w:cs="Calibri"/>
          <w:i/>
        </w:rPr>
        <w:t xml:space="preserve">        </w:t>
      </w:r>
      <w:r w:rsidR="002D651D">
        <w:rPr>
          <w:noProof/>
        </w:rPr>
        <w:drawing>
          <wp:inline distT="0" distB="0" distL="0" distR="0">
            <wp:extent cx="2733675" cy="1822450"/>
            <wp:effectExtent l="0" t="0" r="9525" b="635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034" cy="182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651D">
        <w:rPr>
          <w:highlight w:val="yellow"/>
        </w:rPr>
        <w:br/>
      </w:r>
      <w:r w:rsidR="00CC44AA">
        <w:rPr>
          <w:rFonts w:ascii="Calibri" w:hAnsi="Calibri" w:cs="Calibri"/>
          <w:i/>
        </w:rPr>
        <w:t xml:space="preserve">                                 </w:t>
      </w:r>
      <w:r>
        <w:rPr>
          <w:rFonts w:ascii="Calibri" w:hAnsi="Calibri" w:cs="Calibri"/>
          <w:i/>
        </w:rPr>
        <w:t xml:space="preserve">Tatra 87 </w:t>
      </w:r>
      <w:r>
        <w:rPr>
          <w:rFonts w:ascii="Calibri" w:hAnsi="Calibri" w:cs="Calibri"/>
          <w:i/>
        </w:rPr>
        <w:tab/>
      </w:r>
      <w:r w:rsidR="00CC44AA">
        <w:rPr>
          <w:rFonts w:ascii="Calibri" w:hAnsi="Calibri" w:cs="Calibri"/>
          <w:i/>
        </w:rPr>
        <w:t xml:space="preserve">                                                                </w:t>
      </w:r>
      <w:r w:rsidR="002D651D" w:rsidRPr="002D651D">
        <w:rPr>
          <w:rFonts w:ascii="Calibri" w:hAnsi="Calibri" w:cs="Calibri"/>
          <w:i/>
        </w:rPr>
        <w:t>Vauxhall 25 GY</w:t>
      </w:r>
    </w:p>
    <w:p w:rsidR="008C190E" w:rsidRDefault="008C190E" w:rsidP="00F52E2D">
      <w:pPr>
        <w:rPr>
          <w:rFonts w:ascii="Calibri" w:hAnsi="Calibri" w:cs="Calibri"/>
        </w:rPr>
      </w:pPr>
    </w:p>
    <w:p w:rsidR="00E9670C" w:rsidRDefault="00E9670C" w:rsidP="00F52E2D">
      <w:pPr>
        <w:rPr>
          <w:rFonts w:ascii="Calibri" w:hAnsi="Calibri" w:cs="Calibri"/>
        </w:rPr>
      </w:pPr>
    </w:p>
    <w:p w:rsidR="00E9670C" w:rsidRPr="00F52E2D" w:rsidRDefault="00E9670C" w:rsidP="00F52E2D">
      <w:pPr>
        <w:rPr>
          <w:rFonts w:ascii="Calibri" w:hAnsi="Calibri" w:cs="Calibri"/>
        </w:rPr>
      </w:pPr>
    </w:p>
    <w:p w:rsidR="002D651D" w:rsidRDefault="00F52E2D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drawing>
          <wp:inline distT="0" distB="0" distL="0" distR="0" wp14:anchorId="499B6958" wp14:editId="6A25334D">
            <wp:extent cx="4092462" cy="2600696"/>
            <wp:effectExtent l="0" t="0" r="381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8" cy="263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4AA">
        <w:rPr>
          <w:rFonts w:ascii="Calibri" w:hAnsi="Calibri" w:cs="Calibri"/>
          <w:i/>
        </w:rPr>
        <w:br/>
        <w:t xml:space="preserve">Posádka NTM </w:t>
      </w:r>
      <w:r w:rsidR="002C0FA4">
        <w:rPr>
          <w:rFonts w:ascii="Calibri" w:hAnsi="Calibri" w:cs="Calibri"/>
          <w:i/>
        </w:rPr>
        <w:t>na soutěži „</w:t>
      </w:r>
      <w:r w:rsidR="00CC44AA">
        <w:rPr>
          <w:rFonts w:ascii="Calibri" w:hAnsi="Calibri" w:cs="Calibri"/>
          <w:i/>
        </w:rPr>
        <w:t>1000 mil československých 2019</w:t>
      </w:r>
      <w:r w:rsidR="002C0FA4">
        <w:rPr>
          <w:rFonts w:ascii="Calibri" w:hAnsi="Calibri" w:cs="Calibri"/>
          <w:i/>
        </w:rPr>
        <w:t>“</w:t>
      </w:r>
      <w:r w:rsidR="008C190E">
        <w:rPr>
          <w:rFonts w:ascii="Calibri" w:hAnsi="Calibri" w:cs="Calibri"/>
          <w:i/>
        </w:rPr>
        <w:t xml:space="preserve"> v automobilu Aero 50 HP</w:t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1035685</wp:posOffset>
            </wp:positionH>
            <wp:positionV relativeFrom="paragraph">
              <wp:posOffset>52705</wp:posOffset>
            </wp:positionV>
            <wp:extent cx="3779520" cy="2518574"/>
            <wp:effectExtent l="0" t="0" r="0" b="0"/>
            <wp:wrapNone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51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1B4810">
      <w:pPr>
        <w:spacing w:line="240" w:lineRule="auto"/>
        <w:rPr>
          <w:rFonts w:ascii="Calibri" w:hAnsi="Calibri" w:cs="Calibri"/>
          <w:i/>
        </w:rPr>
      </w:pPr>
    </w:p>
    <w:p w:rsidR="00E9670C" w:rsidRDefault="00E9670C" w:rsidP="001370FC">
      <w:pPr>
        <w:spacing w:line="240" w:lineRule="auto"/>
        <w:jc w:val="center"/>
        <w:rPr>
          <w:rFonts w:ascii="Calibri" w:hAnsi="Calibri" w:cs="Calibri"/>
          <w:i/>
        </w:rPr>
      </w:pPr>
      <w:r>
        <w:rPr>
          <w:rFonts w:ascii="Calibri" w:hAnsi="Calibri" w:cs="Calibri"/>
          <w:i/>
        </w:rPr>
        <w:t>Tisková konference v Národním technickém muzeu k</w:t>
      </w:r>
      <w:r w:rsidR="00002789">
        <w:rPr>
          <w:rFonts w:ascii="Calibri" w:hAnsi="Calibri" w:cs="Calibri"/>
          <w:i/>
        </w:rPr>
        <w:t xml:space="preserve"> závodu </w:t>
      </w:r>
      <w:r w:rsidR="001370FC">
        <w:rPr>
          <w:rFonts w:ascii="Calibri" w:hAnsi="Calibri" w:cs="Calibri"/>
          <w:i/>
        </w:rPr>
        <w:t>„</w:t>
      </w:r>
      <w:r w:rsidR="00002789">
        <w:rPr>
          <w:rFonts w:ascii="Calibri" w:hAnsi="Calibri" w:cs="Calibri"/>
          <w:i/>
        </w:rPr>
        <w:t>1000 mil československých</w:t>
      </w:r>
      <w:r w:rsidR="001370FC">
        <w:rPr>
          <w:rFonts w:ascii="Calibri" w:hAnsi="Calibri" w:cs="Calibri"/>
          <w:i/>
        </w:rPr>
        <w:t>“</w:t>
      </w:r>
      <w:r w:rsidR="00697EB0">
        <w:rPr>
          <w:rFonts w:ascii="Calibri" w:hAnsi="Calibri" w:cs="Calibri"/>
          <w:i/>
        </w:rPr>
        <w:t>,</w:t>
      </w:r>
      <w:r w:rsidR="001370FC">
        <w:rPr>
          <w:rFonts w:ascii="Calibri" w:hAnsi="Calibri" w:cs="Calibri"/>
          <w:i/>
        </w:rPr>
        <w:br/>
      </w:r>
      <w:r w:rsidR="00697EB0">
        <w:rPr>
          <w:rFonts w:ascii="Calibri" w:hAnsi="Calibri" w:cs="Calibri"/>
          <w:i/>
        </w:rPr>
        <w:t xml:space="preserve"> v</w:t>
      </w:r>
      <w:r w:rsidR="001B4810">
        <w:rPr>
          <w:rFonts w:ascii="Calibri" w:hAnsi="Calibri" w:cs="Calibri"/>
          <w:i/>
        </w:rPr>
        <w:t> </w:t>
      </w:r>
      <w:r w:rsidR="00697EB0">
        <w:rPr>
          <w:rFonts w:ascii="Calibri" w:hAnsi="Calibri" w:cs="Calibri"/>
          <w:i/>
        </w:rPr>
        <w:t>popředí</w:t>
      </w:r>
      <w:r w:rsidR="001B4810">
        <w:rPr>
          <w:rFonts w:ascii="Calibri" w:hAnsi="Calibri" w:cs="Calibri"/>
          <w:i/>
        </w:rPr>
        <w:t xml:space="preserve"> cena pro absolutního vítěze závodu (vpravo) a cena generálního ředitele NTM.</w:t>
      </w:r>
    </w:p>
    <w:p w:rsidR="00E9670C" w:rsidRDefault="001B4810" w:rsidP="008C190E">
      <w:pPr>
        <w:spacing w:line="240" w:lineRule="auto"/>
        <w:jc w:val="center"/>
        <w:rPr>
          <w:rFonts w:ascii="Calibri" w:hAnsi="Calibri" w:cs="Calibri"/>
          <w:i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1035685</wp:posOffset>
            </wp:positionH>
            <wp:positionV relativeFrom="paragraph">
              <wp:posOffset>221886</wp:posOffset>
            </wp:positionV>
            <wp:extent cx="3734208" cy="2487930"/>
            <wp:effectExtent l="0" t="0" r="0" b="762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208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670C" w:rsidRDefault="00E9670C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697EB0" w:rsidP="008C190E">
      <w:pPr>
        <w:spacing w:line="240" w:lineRule="auto"/>
        <w:jc w:val="center"/>
        <w:rPr>
          <w:rFonts w:ascii="Calibri" w:hAnsi="Calibri" w:cs="Calibri"/>
          <w:i/>
        </w:rPr>
      </w:pPr>
    </w:p>
    <w:p w:rsidR="00697EB0" w:rsidRDefault="001370FC" w:rsidP="001370FC">
      <w:pPr>
        <w:spacing w:line="240" w:lineRule="auto"/>
        <w:rPr>
          <w:rFonts w:ascii="Calibri" w:hAnsi="Calibri" w:cs="Calibri"/>
          <w:i/>
        </w:rPr>
      </w:pPr>
      <w:r>
        <w:rPr>
          <w:rFonts w:ascii="Calibri" w:hAnsi="Calibri" w:cs="Calibri"/>
          <w:i/>
        </w:rPr>
        <w:br/>
      </w:r>
    </w:p>
    <w:p w:rsidR="00697EB0" w:rsidRDefault="00697EB0" w:rsidP="001B4810">
      <w:pPr>
        <w:spacing w:line="240" w:lineRule="auto"/>
        <w:jc w:val="center"/>
        <w:rPr>
          <w:rFonts w:ascii="Calibri" w:hAnsi="Calibri" w:cs="Calibri"/>
          <w:i/>
        </w:rPr>
      </w:pPr>
      <w:r>
        <w:rPr>
          <w:rFonts w:ascii="Calibri" w:hAnsi="Calibri" w:cs="Calibri"/>
          <w:i/>
        </w:rPr>
        <w:t>Ceny pro vítěze jednotlivých kategorií</w:t>
      </w:r>
      <w:r w:rsidR="001B4810">
        <w:rPr>
          <w:rFonts w:ascii="Calibri" w:hAnsi="Calibri" w:cs="Calibri"/>
          <w:i/>
        </w:rPr>
        <w:t xml:space="preserve"> společně s knihou Petra Kožíška věnovanou historii závodu </w:t>
      </w:r>
      <w:r w:rsidR="001370FC">
        <w:rPr>
          <w:rFonts w:ascii="Calibri" w:hAnsi="Calibri" w:cs="Calibri"/>
          <w:i/>
        </w:rPr>
        <w:t>„</w:t>
      </w:r>
      <w:r w:rsidR="001B4810">
        <w:rPr>
          <w:rFonts w:ascii="Calibri" w:hAnsi="Calibri" w:cs="Calibri"/>
          <w:i/>
        </w:rPr>
        <w:t>1000 mil československých</w:t>
      </w:r>
      <w:r w:rsidR="001370FC">
        <w:rPr>
          <w:rFonts w:ascii="Calibri" w:hAnsi="Calibri" w:cs="Calibri"/>
          <w:i/>
        </w:rPr>
        <w:t>“</w:t>
      </w:r>
    </w:p>
    <w:p w:rsidR="001B4810" w:rsidRPr="002D651D" w:rsidRDefault="001B4810" w:rsidP="001B4810">
      <w:pPr>
        <w:spacing w:line="240" w:lineRule="auto"/>
        <w:jc w:val="center"/>
        <w:rPr>
          <w:rFonts w:ascii="Calibri" w:hAnsi="Calibri" w:cs="Calibri"/>
          <w:i/>
        </w:rPr>
      </w:pPr>
    </w:p>
    <w:p w:rsidR="008C190E" w:rsidRPr="00C85871" w:rsidRDefault="00314EF5" w:rsidP="006C5FF7">
      <w:pPr>
        <w:spacing w:line="240" w:lineRule="auto"/>
        <w:jc w:val="both"/>
        <w:rPr>
          <w:bCs/>
          <w:i/>
        </w:rPr>
      </w:pPr>
      <w:hyperlink r:id="rId13" w:history="1">
        <w:r w:rsidR="0019657F" w:rsidRPr="0019657F">
          <w:t>www.1000milceskoslovenskych.cz</w:t>
        </w:r>
      </w:hyperlink>
      <w:r w:rsidR="00C85871" w:rsidRPr="00C85871">
        <w:rPr>
          <w:bCs/>
          <w:i/>
        </w:rPr>
        <w:br/>
      </w:r>
      <w:hyperlink r:id="rId14" w:history="1">
        <w:r w:rsidR="008C190E" w:rsidRPr="006F33E3">
          <w:rPr>
            <w:rStyle w:val="Hypertextovodkaz"/>
            <w:bCs/>
            <w:i/>
          </w:rPr>
          <w:t>www.ntm.cz</w:t>
        </w:r>
      </w:hyperlink>
    </w:p>
    <w:p w:rsidR="00AE4F9C" w:rsidRPr="00AE4F9C" w:rsidRDefault="00AE4F9C" w:rsidP="006C5FF7">
      <w:pPr>
        <w:spacing w:line="240" w:lineRule="auto"/>
        <w:jc w:val="both"/>
        <w:rPr>
          <w:b/>
          <w:bCs/>
        </w:rPr>
      </w:pPr>
      <w:r w:rsidRPr="00AE4F9C">
        <w:rPr>
          <w:b/>
          <w:bCs/>
        </w:rPr>
        <w:t xml:space="preserve">Tisková zpráva NTM </w:t>
      </w:r>
      <w:r w:rsidR="00C85871">
        <w:rPr>
          <w:b/>
          <w:bCs/>
        </w:rPr>
        <w:t xml:space="preserve">11. </w:t>
      </w:r>
      <w:r w:rsidRPr="00AE4F9C">
        <w:rPr>
          <w:b/>
          <w:bCs/>
        </w:rPr>
        <w:t>srpna 2020</w:t>
      </w:r>
    </w:p>
    <w:p w:rsidR="00390C8A" w:rsidRDefault="00390C8A" w:rsidP="00390C8A">
      <w:pPr>
        <w:spacing w:line="240" w:lineRule="auto"/>
        <w:rPr>
          <w:rFonts w:ascii="Arial" w:hAnsi="Arial" w:cs="Arial"/>
          <w:color w:val="333333"/>
          <w:sz w:val="20"/>
          <w:szCs w:val="20"/>
        </w:rPr>
      </w:pPr>
      <w:r>
        <w:rPr>
          <w:rFonts w:ascii="Arial" w:hAnsi="Arial" w:cs="Arial"/>
          <w:color w:val="333333"/>
          <w:sz w:val="20"/>
          <w:szCs w:val="20"/>
        </w:rPr>
        <w:t>Bc. Jan Duda</w:t>
      </w:r>
    </w:p>
    <w:p w:rsidR="00E31460" w:rsidRPr="00116AA0" w:rsidRDefault="00390C8A" w:rsidP="006104E9">
      <w:pPr>
        <w:spacing w:line="240" w:lineRule="auto"/>
        <w:rPr>
          <w:rFonts w:ascii="Arial" w:hAnsi="Arial" w:cs="Arial"/>
          <w:color w:val="333333"/>
          <w:sz w:val="20"/>
          <w:szCs w:val="20"/>
        </w:rPr>
      </w:pPr>
      <w:r w:rsidRPr="00116AA0">
        <w:rPr>
          <w:rFonts w:ascii="Arial" w:hAnsi="Arial" w:cs="Arial"/>
          <w:i/>
          <w:color w:val="333333"/>
          <w:sz w:val="20"/>
          <w:szCs w:val="20"/>
        </w:rPr>
        <w:t>Vedoucí Odboru PR a práce s veřejností</w:t>
      </w:r>
      <w:r w:rsidRPr="00116AA0">
        <w:rPr>
          <w:rFonts w:ascii="Arial" w:hAnsi="Arial" w:cs="Arial"/>
          <w:i/>
          <w:color w:val="333333"/>
          <w:sz w:val="20"/>
          <w:szCs w:val="20"/>
        </w:rPr>
        <w:br/>
        <w:t xml:space="preserve">Email: </w:t>
      </w:r>
      <w:hyperlink r:id="rId15" w:history="1">
        <w:r w:rsidRPr="00116AA0">
          <w:rPr>
            <w:color w:val="333333"/>
            <w:sz w:val="20"/>
            <w:szCs w:val="20"/>
          </w:rPr>
          <w:t>jan.duda@ntm.cz</w:t>
        </w:r>
      </w:hyperlink>
      <w:r w:rsidRPr="00116AA0">
        <w:rPr>
          <w:rFonts w:ascii="Arial" w:hAnsi="Arial" w:cs="Arial"/>
          <w:color w:val="333333"/>
          <w:sz w:val="20"/>
          <w:szCs w:val="20"/>
        </w:rPr>
        <w:br/>
      </w:r>
      <w:r w:rsidRPr="00116AA0">
        <w:rPr>
          <w:rFonts w:ascii="Arial" w:hAnsi="Arial" w:cs="Arial"/>
          <w:i/>
          <w:color w:val="333333"/>
          <w:sz w:val="20"/>
          <w:szCs w:val="20"/>
        </w:rPr>
        <w:t>Mob: +420 770 121 917</w:t>
      </w:r>
    </w:p>
    <w:sectPr w:rsidR="00E31460" w:rsidRPr="00116AA0" w:rsidSect="009957E6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14EF5" w:rsidRDefault="00314EF5" w:rsidP="00BD5D8A">
      <w:pPr>
        <w:spacing w:after="0" w:line="240" w:lineRule="auto"/>
      </w:pPr>
      <w:r>
        <w:separator/>
      </w:r>
    </w:p>
  </w:endnote>
  <w:endnote w:type="continuationSeparator" w:id="0">
    <w:p w:rsidR="00314EF5" w:rsidRDefault="00314EF5" w:rsidP="00BD5D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14EF5" w:rsidRDefault="00314EF5" w:rsidP="00BD5D8A">
      <w:pPr>
        <w:spacing w:after="0" w:line="240" w:lineRule="auto"/>
      </w:pPr>
      <w:r>
        <w:separator/>
      </w:r>
    </w:p>
  </w:footnote>
  <w:footnote w:type="continuationSeparator" w:id="0">
    <w:p w:rsidR="00314EF5" w:rsidRDefault="00314EF5" w:rsidP="00BD5D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D8A" w:rsidRPr="00CB4039" w:rsidRDefault="00BD5D8A" w:rsidP="00BD5D8A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jan.duda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189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</w:t>
    </w:r>
    <w:r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 w:rsidRPr="00BD5D8A">
      <w:rPr>
        <w:rFonts w:ascii="Arial" w:hAnsi="Arial" w:cs="Arial"/>
        <w:b/>
        <w:color w:val="333333"/>
        <w:spacing w:val="16"/>
        <w:sz w:val="16"/>
        <w:szCs w:val="16"/>
      </w:rPr>
      <w:t>770 121 917</w:t>
    </w:r>
  </w:p>
  <w:p w:rsidR="00BD5D8A" w:rsidRDefault="00BD5D8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697768"/>
    <w:multiLevelType w:val="multilevel"/>
    <w:tmpl w:val="3A982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39E6D99"/>
    <w:multiLevelType w:val="hybridMultilevel"/>
    <w:tmpl w:val="863AF1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E0A"/>
    <w:rsid w:val="00002789"/>
    <w:rsid w:val="00011CED"/>
    <w:rsid w:val="0001687A"/>
    <w:rsid w:val="000210DF"/>
    <w:rsid w:val="00040E21"/>
    <w:rsid w:val="0006284F"/>
    <w:rsid w:val="000B2BC5"/>
    <w:rsid w:val="000B6C24"/>
    <w:rsid w:val="000D57B3"/>
    <w:rsid w:val="000E7404"/>
    <w:rsid w:val="000E7FA9"/>
    <w:rsid w:val="000F7EF6"/>
    <w:rsid w:val="001037BE"/>
    <w:rsid w:val="00116AA0"/>
    <w:rsid w:val="00120720"/>
    <w:rsid w:val="00120C5A"/>
    <w:rsid w:val="001370FC"/>
    <w:rsid w:val="0019657F"/>
    <w:rsid w:val="00197E47"/>
    <w:rsid w:val="001B4810"/>
    <w:rsid w:val="001C3412"/>
    <w:rsid w:val="00210212"/>
    <w:rsid w:val="002167F6"/>
    <w:rsid w:val="00244DB0"/>
    <w:rsid w:val="00264BC4"/>
    <w:rsid w:val="00265BD3"/>
    <w:rsid w:val="00266875"/>
    <w:rsid w:val="002840DC"/>
    <w:rsid w:val="00296B23"/>
    <w:rsid w:val="002A5030"/>
    <w:rsid w:val="002B1C27"/>
    <w:rsid w:val="002C0FA4"/>
    <w:rsid w:val="002D651D"/>
    <w:rsid w:val="003025BA"/>
    <w:rsid w:val="0031018F"/>
    <w:rsid w:val="00312B0B"/>
    <w:rsid w:val="00313E37"/>
    <w:rsid w:val="00314EF5"/>
    <w:rsid w:val="00315BCF"/>
    <w:rsid w:val="00316699"/>
    <w:rsid w:val="00390C8A"/>
    <w:rsid w:val="00391516"/>
    <w:rsid w:val="00396859"/>
    <w:rsid w:val="004056AC"/>
    <w:rsid w:val="00420F20"/>
    <w:rsid w:val="00436223"/>
    <w:rsid w:val="00465207"/>
    <w:rsid w:val="00475BEE"/>
    <w:rsid w:val="00496431"/>
    <w:rsid w:val="004D6698"/>
    <w:rsid w:val="004E5D55"/>
    <w:rsid w:val="004F2CC2"/>
    <w:rsid w:val="004F4936"/>
    <w:rsid w:val="00532BF9"/>
    <w:rsid w:val="005873DA"/>
    <w:rsid w:val="00594BBB"/>
    <w:rsid w:val="005A3495"/>
    <w:rsid w:val="005B57A3"/>
    <w:rsid w:val="005B7D81"/>
    <w:rsid w:val="005D7540"/>
    <w:rsid w:val="006104E9"/>
    <w:rsid w:val="00610C7D"/>
    <w:rsid w:val="0062250F"/>
    <w:rsid w:val="00626494"/>
    <w:rsid w:val="0063248A"/>
    <w:rsid w:val="00672838"/>
    <w:rsid w:val="00680FDC"/>
    <w:rsid w:val="00697EB0"/>
    <w:rsid w:val="006B050E"/>
    <w:rsid w:val="006C5FF7"/>
    <w:rsid w:val="006C7C4F"/>
    <w:rsid w:val="006D4212"/>
    <w:rsid w:val="006D5A19"/>
    <w:rsid w:val="006E6CC3"/>
    <w:rsid w:val="006F7B8B"/>
    <w:rsid w:val="00742D18"/>
    <w:rsid w:val="00745F9F"/>
    <w:rsid w:val="00757030"/>
    <w:rsid w:val="007629DE"/>
    <w:rsid w:val="007633B7"/>
    <w:rsid w:val="007A04CE"/>
    <w:rsid w:val="007B0BBB"/>
    <w:rsid w:val="007B5BCB"/>
    <w:rsid w:val="007B62FB"/>
    <w:rsid w:val="007D150B"/>
    <w:rsid w:val="007F10A2"/>
    <w:rsid w:val="00843BC2"/>
    <w:rsid w:val="008546E5"/>
    <w:rsid w:val="0086190E"/>
    <w:rsid w:val="00867E4B"/>
    <w:rsid w:val="00894C53"/>
    <w:rsid w:val="008B3DFD"/>
    <w:rsid w:val="008C190E"/>
    <w:rsid w:val="008C256B"/>
    <w:rsid w:val="00913578"/>
    <w:rsid w:val="00937C33"/>
    <w:rsid w:val="00945DB8"/>
    <w:rsid w:val="00973F2B"/>
    <w:rsid w:val="009957E6"/>
    <w:rsid w:val="009B305A"/>
    <w:rsid w:val="009E7C64"/>
    <w:rsid w:val="00A109B4"/>
    <w:rsid w:val="00A65422"/>
    <w:rsid w:val="00A676C3"/>
    <w:rsid w:val="00A86A95"/>
    <w:rsid w:val="00AA11BD"/>
    <w:rsid w:val="00AA708F"/>
    <w:rsid w:val="00AD2E0A"/>
    <w:rsid w:val="00AE2876"/>
    <w:rsid w:val="00AE4F9C"/>
    <w:rsid w:val="00B02EA5"/>
    <w:rsid w:val="00B1699F"/>
    <w:rsid w:val="00B175B6"/>
    <w:rsid w:val="00B20779"/>
    <w:rsid w:val="00B54232"/>
    <w:rsid w:val="00B600AA"/>
    <w:rsid w:val="00B9256F"/>
    <w:rsid w:val="00BA13A6"/>
    <w:rsid w:val="00BB5861"/>
    <w:rsid w:val="00BC4421"/>
    <w:rsid w:val="00BD5D8A"/>
    <w:rsid w:val="00BF0A6D"/>
    <w:rsid w:val="00BF544E"/>
    <w:rsid w:val="00C01F60"/>
    <w:rsid w:val="00C07A3C"/>
    <w:rsid w:val="00C21126"/>
    <w:rsid w:val="00C36066"/>
    <w:rsid w:val="00C85871"/>
    <w:rsid w:val="00C92ACE"/>
    <w:rsid w:val="00C969DF"/>
    <w:rsid w:val="00C971FC"/>
    <w:rsid w:val="00C976AC"/>
    <w:rsid w:val="00CA268D"/>
    <w:rsid w:val="00CB0FA3"/>
    <w:rsid w:val="00CB28C4"/>
    <w:rsid w:val="00CC44AA"/>
    <w:rsid w:val="00CD18A8"/>
    <w:rsid w:val="00CE1CCF"/>
    <w:rsid w:val="00CE28A5"/>
    <w:rsid w:val="00CF46ED"/>
    <w:rsid w:val="00D36E97"/>
    <w:rsid w:val="00D70795"/>
    <w:rsid w:val="00D7338F"/>
    <w:rsid w:val="00DB4592"/>
    <w:rsid w:val="00DD2ECF"/>
    <w:rsid w:val="00DD7654"/>
    <w:rsid w:val="00E109A6"/>
    <w:rsid w:val="00E11806"/>
    <w:rsid w:val="00E17C33"/>
    <w:rsid w:val="00E31460"/>
    <w:rsid w:val="00E70C23"/>
    <w:rsid w:val="00E75B63"/>
    <w:rsid w:val="00E9670C"/>
    <w:rsid w:val="00EA73F6"/>
    <w:rsid w:val="00EB6B78"/>
    <w:rsid w:val="00EC3456"/>
    <w:rsid w:val="00EE579F"/>
    <w:rsid w:val="00EF4381"/>
    <w:rsid w:val="00EF572D"/>
    <w:rsid w:val="00EF7213"/>
    <w:rsid w:val="00F039BE"/>
    <w:rsid w:val="00F21D11"/>
    <w:rsid w:val="00F31AF7"/>
    <w:rsid w:val="00F366EF"/>
    <w:rsid w:val="00F52E2D"/>
    <w:rsid w:val="00F567D1"/>
    <w:rsid w:val="00F67A39"/>
    <w:rsid w:val="00F751FB"/>
    <w:rsid w:val="00FB3B63"/>
    <w:rsid w:val="00FC4BA6"/>
    <w:rsid w:val="00FD0FFD"/>
    <w:rsid w:val="00FF3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F9FDB3"/>
  <w15:docId w15:val="{697950FB-83C1-4BF0-B2A4-A767F5E36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D2E0A"/>
  </w:style>
  <w:style w:type="paragraph" w:styleId="Nadpis1">
    <w:name w:val="heading 1"/>
    <w:basedOn w:val="Normln"/>
    <w:next w:val="Normln"/>
    <w:link w:val="Nadpis1Char"/>
    <w:uiPriority w:val="9"/>
    <w:qFormat/>
    <w:rsid w:val="00296B2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296B2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BD5D8A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basedOn w:val="Standardnpsmoodstavce"/>
    <w:uiPriority w:val="99"/>
    <w:semiHidden/>
    <w:unhideWhenUsed/>
    <w:rsid w:val="0062649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2649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2649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2649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26494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264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26494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D5D8A"/>
  </w:style>
  <w:style w:type="paragraph" w:styleId="Zpat">
    <w:name w:val="footer"/>
    <w:basedOn w:val="Normln"/>
    <w:link w:val="Zpat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D5D8A"/>
  </w:style>
  <w:style w:type="character" w:customStyle="1" w:styleId="Nadpis4Char">
    <w:name w:val="Nadpis 4 Char"/>
    <w:basedOn w:val="Standardnpsmoodstavce"/>
    <w:link w:val="Nadpis4"/>
    <w:rsid w:val="00BD5D8A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BD5D8A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90C8A"/>
    <w:rPr>
      <w:color w:val="0000FF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390C8A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E75B63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CB28C4"/>
    <w:rPr>
      <w:color w:val="605E5C"/>
      <w:shd w:val="clear" w:color="auto" w:fill="E1DFDD"/>
    </w:rPr>
  </w:style>
  <w:style w:type="paragraph" w:customStyle="1" w:styleId="xmsonormal">
    <w:name w:val="x_msonormal"/>
    <w:basedOn w:val="Normln"/>
    <w:rsid w:val="007B0B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296B2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Nadpis1Char">
    <w:name w:val="Nadpis 1 Char"/>
    <w:basedOn w:val="Standardnpsmoodstavce"/>
    <w:link w:val="Nadpis1"/>
    <w:uiPriority w:val="9"/>
    <w:rsid w:val="00296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zev">
    <w:name w:val="Title"/>
    <w:basedOn w:val="Normln"/>
    <w:link w:val="NzevChar"/>
    <w:qFormat/>
    <w:rsid w:val="00610C7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40"/>
      <w:szCs w:val="20"/>
      <w:lang w:eastAsia="cs-CZ"/>
    </w:rPr>
  </w:style>
  <w:style w:type="character" w:customStyle="1" w:styleId="NzevChar">
    <w:name w:val="Název Char"/>
    <w:basedOn w:val="Standardnpsmoodstavce"/>
    <w:link w:val="Nzev"/>
    <w:rsid w:val="00610C7D"/>
    <w:rPr>
      <w:rFonts w:ascii="Times New Roman" w:eastAsia="Times New Roman" w:hAnsi="Times New Roman" w:cs="Times New Roman"/>
      <w:b/>
      <w:sz w:val="4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81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56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48492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811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23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8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1000milceskoslovenskych.cz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an.duda@ntm.cz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48FA82-9295-4406-9E72-99A99111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688</Words>
  <Characters>4064</Characters>
  <Application>Microsoft Office Word</Application>
  <DocSecurity>0</DocSecurity>
  <Lines>33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Lucie Střechová</dc:creator>
  <cp:lastModifiedBy>Jana Dobisíková</cp:lastModifiedBy>
  <cp:revision>3</cp:revision>
  <cp:lastPrinted>2020-08-10T10:18:00Z</cp:lastPrinted>
  <dcterms:created xsi:type="dcterms:W3CDTF">2020-08-17T13:31:00Z</dcterms:created>
  <dcterms:modified xsi:type="dcterms:W3CDTF">2020-08-17T13:38:00Z</dcterms:modified>
</cp:coreProperties>
</file>