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3A5" w:rsidRPr="00D103A5" w:rsidRDefault="00D103A5" w:rsidP="00D103A5">
      <w:pPr>
        <w:spacing w:after="160" w:line="259" w:lineRule="auto"/>
        <w:rPr>
          <w:bCs/>
          <w:sz w:val="32"/>
          <w:szCs w:val="32"/>
        </w:rPr>
      </w:pPr>
      <w:r w:rsidRPr="00D103A5">
        <w:rPr>
          <w:b/>
          <w:bCs/>
          <w:sz w:val="32"/>
          <w:szCs w:val="32"/>
        </w:rPr>
        <w:t xml:space="preserve">Národní technické muzeum se přidává k oslavám výročí 150 let </w:t>
      </w:r>
      <w:r w:rsidRPr="00D103A5">
        <w:rPr>
          <w:b/>
          <w:sz w:val="32"/>
          <w:szCs w:val="32"/>
        </w:rPr>
        <w:t>železnice na Mostecku a Chomutovsku</w:t>
      </w:r>
    </w:p>
    <w:p w:rsidR="00D103A5" w:rsidRPr="001935A4" w:rsidRDefault="001935A4" w:rsidP="00C751E1">
      <w:pPr>
        <w:spacing w:after="160"/>
        <w:jc w:val="both"/>
        <w:rPr>
          <w:b/>
          <w:bCs/>
        </w:rPr>
      </w:pPr>
      <w:r w:rsidRPr="001935A4">
        <w:rPr>
          <w:b/>
          <w:bCs/>
        </w:rPr>
        <w:t>P</w:t>
      </w:r>
      <w:r w:rsidR="00D103A5" w:rsidRPr="00D103A5">
        <w:rPr>
          <w:b/>
        </w:rPr>
        <w:t>ři příležitosti oslav výročí 150 let železnice na Mostecku a Chomutovsku</w:t>
      </w:r>
      <w:r w:rsidR="00D103A5" w:rsidRPr="001935A4">
        <w:rPr>
          <w:b/>
        </w:rPr>
        <w:t xml:space="preserve"> </w:t>
      </w:r>
      <w:r w:rsidRPr="001935A4">
        <w:rPr>
          <w:b/>
        </w:rPr>
        <w:t>připravilo muzeum v</w:t>
      </w:r>
      <w:r>
        <w:rPr>
          <w:b/>
        </w:rPr>
        <w:t xml:space="preserve"> Železničním </w:t>
      </w:r>
      <w:r w:rsidRPr="001935A4">
        <w:rPr>
          <w:b/>
        </w:rPr>
        <w:t xml:space="preserve">depozitáři </w:t>
      </w:r>
      <w:r>
        <w:rPr>
          <w:b/>
        </w:rPr>
        <w:t xml:space="preserve">NTM Chomutov </w:t>
      </w:r>
      <w:r w:rsidR="00D103A5" w:rsidRPr="001935A4">
        <w:rPr>
          <w:b/>
        </w:rPr>
        <w:t xml:space="preserve">výstavu </w:t>
      </w:r>
      <w:r w:rsidR="00D103A5" w:rsidRPr="00D103A5">
        <w:rPr>
          <w:b/>
        </w:rPr>
        <w:t>„Chomutov ve století páry“</w:t>
      </w:r>
      <w:r w:rsidRPr="001935A4">
        <w:rPr>
          <w:b/>
        </w:rPr>
        <w:t xml:space="preserve">. O </w:t>
      </w:r>
      <w:r w:rsidR="00D103A5" w:rsidRPr="001935A4">
        <w:rPr>
          <w:b/>
          <w:bCs/>
        </w:rPr>
        <w:t xml:space="preserve">víkendu 3. a 4. října 2020 </w:t>
      </w:r>
      <w:r>
        <w:rPr>
          <w:b/>
          <w:bCs/>
        </w:rPr>
        <w:t xml:space="preserve">oslavy výročí doprovodí </w:t>
      </w:r>
      <w:r w:rsidR="00D103A5" w:rsidRPr="001935A4">
        <w:rPr>
          <w:b/>
          <w:bCs/>
        </w:rPr>
        <w:t xml:space="preserve">jízdy parního motorového vozu </w:t>
      </w:r>
      <w:proofErr w:type="spellStart"/>
      <w:r w:rsidR="00D103A5" w:rsidRPr="001935A4">
        <w:rPr>
          <w:b/>
          <w:bCs/>
        </w:rPr>
        <w:t>Komarek</w:t>
      </w:r>
      <w:proofErr w:type="spellEnd"/>
      <w:r w:rsidR="000A505E" w:rsidRPr="001935A4">
        <w:rPr>
          <w:b/>
          <w:bCs/>
        </w:rPr>
        <w:t xml:space="preserve"> z roku 1903 ze sbírky NTM</w:t>
      </w:r>
      <w:r w:rsidR="00D103A5" w:rsidRPr="001935A4">
        <w:rPr>
          <w:b/>
          <w:bCs/>
        </w:rPr>
        <w:t>, které budou vozit návštěvníky depozitáře</w:t>
      </w:r>
      <w:r>
        <w:rPr>
          <w:b/>
          <w:bCs/>
        </w:rPr>
        <w:t xml:space="preserve"> v jeho areálu</w:t>
      </w:r>
      <w:r w:rsidR="00D103A5" w:rsidRPr="001935A4">
        <w:rPr>
          <w:b/>
          <w:bCs/>
        </w:rPr>
        <w:t>.</w:t>
      </w:r>
    </w:p>
    <w:p w:rsidR="00D103A5" w:rsidRPr="00D103A5" w:rsidRDefault="00D103A5" w:rsidP="00C751E1">
      <w:pPr>
        <w:spacing w:after="160"/>
        <w:jc w:val="both"/>
      </w:pPr>
      <w:r w:rsidRPr="00D103A5">
        <w:t xml:space="preserve">Parní motorový vůz M 124.001 </w:t>
      </w:r>
      <w:proofErr w:type="spellStart"/>
      <w:r w:rsidRPr="00D103A5">
        <w:t>Komarek</w:t>
      </w:r>
      <w:proofErr w:type="spellEnd"/>
      <w:r w:rsidRPr="00D103A5">
        <w:t xml:space="preserve"> bude vozit zájemce v areálu </w:t>
      </w:r>
      <w:r w:rsidR="000A505E">
        <w:t xml:space="preserve">Železničního </w:t>
      </w:r>
      <w:r w:rsidRPr="00D103A5">
        <w:t xml:space="preserve">depozitáře </w:t>
      </w:r>
      <w:r w:rsidR="000A505E">
        <w:t>NTM v Chomutově o víkendu 3. a 4. října 2020 každou hod</w:t>
      </w:r>
      <w:r w:rsidR="00A00D19">
        <w:t>i</w:t>
      </w:r>
      <w:r w:rsidR="000A505E">
        <w:t xml:space="preserve">nu od 10 do 16 hodin. Jízdenka </w:t>
      </w:r>
      <w:r w:rsidR="004F6E38">
        <w:t>pro návštěvníky depozitáře</w:t>
      </w:r>
      <w:r w:rsidR="000A505E">
        <w:t xml:space="preserve"> v hodnotě 20 Kč bude prodávána ve voze.</w:t>
      </w:r>
    </w:p>
    <w:p w:rsidR="00B651AF" w:rsidRPr="00D103A5" w:rsidRDefault="000A505E" w:rsidP="00C751E1">
      <w:pPr>
        <w:spacing w:after="160"/>
        <w:jc w:val="both"/>
        <w:rPr>
          <w:b/>
          <w:bCs/>
        </w:rPr>
      </w:pPr>
      <w:r>
        <w:rPr>
          <w:noProof/>
        </w:rPr>
        <w:drawing>
          <wp:inline distT="0" distB="0" distL="0" distR="0">
            <wp:extent cx="4763069" cy="3171242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825" cy="3177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51AF">
        <w:rPr>
          <w:b/>
          <w:bCs/>
        </w:rPr>
        <w:br/>
      </w:r>
      <w:r w:rsidR="00B651AF" w:rsidRPr="00D103A5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 xml:space="preserve">Parní motorový vůz M 124.001 </w:t>
      </w:r>
      <w:proofErr w:type="spellStart"/>
      <w:r w:rsidR="00B651AF" w:rsidRPr="00D103A5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>Komarek</w:t>
      </w:r>
      <w:proofErr w:type="spellEnd"/>
    </w:p>
    <w:p w:rsidR="00D103A5" w:rsidRPr="00D103A5" w:rsidRDefault="00D103A5" w:rsidP="00C751E1">
      <w:pPr>
        <w:spacing w:before="100" w:beforeAutospacing="1" w:after="100" w:afterAutospacing="1"/>
        <w:jc w:val="both"/>
        <w:outlineLvl w:val="2"/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</w:pPr>
      <w:r w:rsidRPr="00D103A5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 xml:space="preserve">Parní motorový vůz M 124.001 </w:t>
      </w:r>
      <w:proofErr w:type="spellStart"/>
      <w:r w:rsidRPr="00D103A5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>Komarek</w:t>
      </w:r>
      <w:proofErr w:type="spellEnd"/>
      <w:r w:rsidRPr="00D103A5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 xml:space="preserve"> byl vyroben v roce 1903 v Ringhofferově vagonce na Smíchově. Jedná se o jeden z nejvzácnějších exponátů železniční sbírky NTM, který spojuje v jednom vozidle lokomotivu a osobní vagon, a jako jediný vůz tohoto typu z našich tratí se dochoval dodnes. Jeho význam překračuje hranice České republiky. Vůz </w:t>
      </w:r>
      <w:proofErr w:type="spellStart"/>
      <w:r w:rsidRPr="00D103A5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>Komarek</w:t>
      </w:r>
      <w:proofErr w:type="spellEnd"/>
      <w:r w:rsidRPr="00D103A5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 xml:space="preserve"> byl po náročné rekonstrukci v roce 2016 zprovozněn.</w:t>
      </w:r>
    </w:p>
    <w:p w:rsidR="00D103A5" w:rsidRDefault="000A505E" w:rsidP="00C751E1">
      <w:pPr>
        <w:spacing w:before="100" w:beforeAutospacing="1" w:after="100" w:afterAutospacing="1"/>
        <w:jc w:val="both"/>
        <w:rPr>
          <w:i/>
        </w:rPr>
      </w:pPr>
      <w:r>
        <w:t>Ředitel Železničního muzea NTM Michal Novotný doplnil: „</w:t>
      </w:r>
      <w:r w:rsidRPr="000A505E">
        <w:rPr>
          <w:i/>
        </w:rPr>
        <w:t xml:space="preserve">V </w:t>
      </w:r>
      <w:r w:rsidR="00D103A5" w:rsidRPr="00D103A5">
        <w:rPr>
          <w:i/>
        </w:rPr>
        <w:t>Železničním depozitáři NTM Chomutov</w:t>
      </w:r>
      <w:r w:rsidRPr="000A505E">
        <w:rPr>
          <w:i/>
        </w:rPr>
        <w:t xml:space="preserve"> </w:t>
      </w:r>
      <w:r>
        <w:rPr>
          <w:i/>
        </w:rPr>
        <w:t xml:space="preserve">si mohou návštěvníci prohlédnou </w:t>
      </w:r>
      <w:r w:rsidR="001935A4">
        <w:rPr>
          <w:i/>
        </w:rPr>
        <w:t>vzácná vozidla ze sbírky NTM</w:t>
      </w:r>
      <w:r w:rsidR="00D103A5" w:rsidRPr="00D103A5">
        <w:rPr>
          <w:i/>
        </w:rPr>
        <w:t>, která jsou přímo spojena s historií železnice na Chomutovsku</w:t>
      </w:r>
      <w:r w:rsidRPr="000A505E">
        <w:rPr>
          <w:i/>
        </w:rPr>
        <w:t xml:space="preserve">. </w:t>
      </w:r>
      <w:r>
        <w:rPr>
          <w:i/>
        </w:rPr>
        <w:t>V</w:t>
      </w:r>
      <w:r w:rsidR="00D103A5" w:rsidRPr="00D103A5">
        <w:rPr>
          <w:i/>
        </w:rPr>
        <w:t>yhlídkový salonní vůz Ústecko-teplické dráhy</w:t>
      </w:r>
      <w:r>
        <w:rPr>
          <w:i/>
        </w:rPr>
        <w:t xml:space="preserve"> b</w:t>
      </w:r>
      <w:r w:rsidR="00D103A5" w:rsidRPr="00D103A5">
        <w:rPr>
          <w:i/>
        </w:rPr>
        <w:t xml:space="preserve">yl vyroben na zakázku bývalé Ústecko-teplické dráhy společností F. </w:t>
      </w:r>
      <w:proofErr w:type="spellStart"/>
      <w:r w:rsidR="00D103A5" w:rsidRPr="00D103A5">
        <w:rPr>
          <w:i/>
        </w:rPr>
        <w:t>Ringhoffera</w:t>
      </w:r>
      <w:proofErr w:type="spellEnd"/>
      <w:r w:rsidR="00D103A5" w:rsidRPr="00D103A5">
        <w:rPr>
          <w:i/>
        </w:rPr>
        <w:t xml:space="preserve"> v roce 1900 a využíván byl pro jízdy vedoucích představitelů společnosti, významných hostů a k inspekčním účelům.</w:t>
      </w:r>
      <w:r w:rsidR="001935A4">
        <w:rPr>
          <w:i/>
        </w:rPr>
        <w:t xml:space="preserve"> </w:t>
      </w:r>
      <w:r w:rsidR="00D103A5" w:rsidRPr="00D103A5">
        <w:rPr>
          <w:i/>
        </w:rPr>
        <w:t>S historií Ústecko-teplické dráhy je pevně svázán i</w:t>
      </w:r>
      <w:r w:rsidR="00B30C07">
        <w:rPr>
          <w:i/>
        </w:rPr>
        <w:t xml:space="preserve"> další </w:t>
      </w:r>
      <w:r w:rsidR="004F6E38">
        <w:rPr>
          <w:i/>
        </w:rPr>
        <w:t>cenný</w:t>
      </w:r>
      <w:r w:rsidR="00B30C07">
        <w:rPr>
          <w:i/>
        </w:rPr>
        <w:t xml:space="preserve"> exponát </w:t>
      </w:r>
      <w:r w:rsidR="00D103A5" w:rsidRPr="00D103A5">
        <w:rPr>
          <w:i/>
        </w:rPr>
        <w:t xml:space="preserve">– parní lokomotiva </w:t>
      </w:r>
      <w:proofErr w:type="spellStart"/>
      <w:r w:rsidR="00D103A5" w:rsidRPr="00D103A5">
        <w:rPr>
          <w:i/>
        </w:rPr>
        <w:t>Donnersberg</w:t>
      </w:r>
      <w:proofErr w:type="spellEnd"/>
      <w:r w:rsidR="00D103A5" w:rsidRPr="00D103A5">
        <w:rPr>
          <w:i/>
        </w:rPr>
        <w:t xml:space="preserve"> (ex ATE IIIa.18, ČSD 322.302), kterou tato společnost zakoupila u lokomotivky Hartmann v Saské Kamenici již v roce 1870, což z ní činí druhou nejstarší dochovanou lokomotivu</w:t>
      </w:r>
      <w:r w:rsidR="00B30C07">
        <w:rPr>
          <w:i/>
        </w:rPr>
        <w:t xml:space="preserve"> v České republice.“</w:t>
      </w:r>
    </w:p>
    <w:p w:rsidR="004F6E38" w:rsidRDefault="00B651AF" w:rsidP="00C751E1">
      <w:pPr>
        <w:spacing w:before="100" w:beforeAutospacing="1" w:after="100" w:afterAutospacing="1"/>
        <w:jc w:val="both"/>
        <w:rPr>
          <w:i/>
        </w:rPr>
      </w:pPr>
      <w:r>
        <w:rPr>
          <w:noProof/>
        </w:rPr>
        <w:lastRenderedPageBreak/>
        <w:drawing>
          <wp:inline distT="0" distB="0" distL="0" distR="0">
            <wp:extent cx="4687134" cy="3125337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583" cy="3128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E38">
        <w:rPr>
          <w:i/>
        </w:rPr>
        <w:br/>
      </w:r>
      <w:r w:rsidR="004F6E38" w:rsidRPr="004F6E38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>L</w:t>
      </w:r>
      <w:r w:rsidR="004F6E38" w:rsidRPr="00D103A5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 xml:space="preserve">okomotiva </w:t>
      </w:r>
      <w:proofErr w:type="spellStart"/>
      <w:r w:rsidR="004F6E38" w:rsidRPr="00D103A5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>Donnersberg</w:t>
      </w:r>
      <w:proofErr w:type="spellEnd"/>
      <w:r w:rsidR="004F6E38" w:rsidRPr="00D103A5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 xml:space="preserve"> (ex ATE IIIa.18, ČSD 322.302)</w:t>
      </w:r>
    </w:p>
    <w:p w:rsidR="001935A4" w:rsidRPr="00D103A5" w:rsidRDefault="001935A4" w:rsidP="00C751E1">
      <w:pPr>
        <w:spacing w:after="160"/>
        <w:jc w:val="both"/>
      </w:pPr>
      <w:r w:rsidRPr="00D103A5">
        <w:t>Výstav</w:t>
      </w:r>
      <w:r w:rsidR="00B30C07">
        <w:t>u</w:t>
      </w:r>
      <w:r w:rsidRPr="00D103A5">
        <w:t xml:space="preserve"> „Chomutov ve století páry“ připravilo NTM ve spolupráci s Oblastním muzeem v Chomutově a Oblastním muzeem a galerií v Mostě </w:t>
      </w:r>
      <w:bookmarkStart w:id="0" w:name="_Hlk52264729"/>
      <w:r w:rsidRPr="00D103A5">
        <w:t xml:space="preserve">při příležitosti oslav výročí „150 let železnice na Mostecku a Chomutovsku“ </w:t>
      </w:r>
      <w:bookmarkEnd w:id="0"/>
      <w:r w:rsidRPr="00D103A5">
        <w:t>Výstava prostřednictvím textových panelů, dobových fotografií a vybraných exponátů představí Chomutov jako významný železniční uzel, kterým byl už od sedmdesátých let 19. století.</w:t>
      </w:r>
    </w:p>
    <w:p w:rsidR="00B651AF" w:rsidRPr="00B651AF" w:rsidRDefault="00B30C07" w:rsidP="00C751E1">
      <w:pPr>
        <w:spacing w:before="100" w:beforeAutospacing="1" w:after="100" w:afterAutospacing="1"/>
        <w:jc w:val="both"/>
        <w:rPr>
          <w:i/>
        </w:rPr>
      </w:pPr>
      <w:r>
        <w:rPr>
          <w:noProof/>
        </w:rPr>
        <w:drawing>
          <wp:inline distT="0" distB="0" distL="0" distR="0" wp14:anchorId="02CE7E4E" wp14:editId="1877CBB3">
            <wp:extent cx="4686935" cy="3125743"/>
            <wp:effectExtent l="0" t="0" r="0" b="0"/>
            <wp:docPr id="3" name="obrázek 1" descr="http://muzeum-chomutov.cz/wp-content/uploads/2020/06/1200_800_02-1-1024x6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uzeum-chomutov.cz/wp-content/uploads/2020/06/1200_800_02-1-1024x68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382" cy="3149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51AF">
        <w:rPr>
          <w:b/>
          <w:sz w:val="24"/>
          <w:szCs w:val="24"/>
        </w:rPr>
        <w:br/>
      </w:r>
      <w:r w:rsidR="00B651AF" w:rsidRPr="00D103A5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>Výstav</w:t>
      </w:r>
      <w:r w:rsidR="00B651AF" w:rsidRPr="00B651AF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>a</w:t>
      </w:r>
      <w:r w:rsidR="00B651AF" w:rsidRPr="00D103A5">
        <w:rPr>
          <w:rFonts w:ascii="Calibri" w:hAnsi="Calibri"/>
          <w:bCs/>
          <w:i/>
          <w:color w:val="212121"/>
          <w:sz w:val="20"/>
          <w:szCs w:val="20"/>
          <w:shd w:val="clear" w:color="auto" w:fill="FFFFFF"/>
        </w:rPr>
        <w:t xml:space="preserve"> „Chomutov ve století páry“</w:t>
      </w:r>
    </w:p>
    <w:p w:rsidR="007B716C" w:rsidRPr="00D103A5" w:rsidRDefault="007B716C" w:rsidP="007B716C">
      <w:pPr>
        <w:spacing w:line="288" w:lineRule="auto"/>
        <w:jc w:val="both"/>
        <w:rPr>
          <w:b/>
          <w:sz w:val="24"/>
          <w:szCs w:val="24"/>
        </w:rPr>
      </w:pPr>
      <w:r w:rsidRPr="008B164A">
        <w:rPr>
          <w:b/>
          <w:sz w:val="24"/>
          <w:szCs w:val="24"/>
        </w:rPr>
        <w:t>www.ntm.cz</w:t>
      </w:r>
      <w:r w:rsidRPr="00D103A5">
        <w:rPr>
          <w:b/>
          <w:sz w:val="24"/>
          <w:szCs w:val="24"/>
        </w:rPr>
        <w:br/>
      </w:r>
      <w:r w:rsidR="00D103A5" w:rsidRPr="00D103A5">
        <w:rPr>
          <w:b/>
          <w:sz w:val="24"/>
          <w:szCs w:val="24"/>
        </w:rPr>
        <w:t>muzeum-chomutov.cz</w:t>
      </w:r>
    </w:p>
    <w:p w:rsidR="007B716C" w:rsidRPr="00A973E6" w:rsidRDefault="007B716C" w:rsidP="007B716C">
      <w:pPr>
        <w:spacing w:line="288" w:lineRule="auto"/>
        <w:jc w:val="both"/>
        <w:rPr>
          <w:b/>
          <w:sz w:val="24"/>
          <w:szCs w:val="24"/>
        </w:rPr>
      </w:pPr>
      <w:r w:rsidRPr="00C20EDA">
        <w:rPr>
          <w:b/>
          <w:sz w:val="24"/>
          <w:szCs w:val="24"/>
        </w:rPr>
        <w:lastRenderedPageBreak/>
        <w:t xml:space="preserve">Tisková zpráva Národního technického muzea </w:t>
      </w:r>
      <w:r w:rsidR="00A00D19">
        <w:rPr>
          <w:b/>
          <w:sz w:val="24"/>
          <w:szCs w:val="24"/>
        </w:rPr>
        <w:t>1</w:t>
      </w:r>
      <w:r w:rsidR="004F6E38">
        <w:rPr>
          <w:b/>
          <w:sz w:val="24"/>
          <w:szCs w:val="24"/>
        </w:rPr>
        <w:t xml:space="preserve">. </w:t>
      </w:r>
      <w:r w:rsidR="00A00D19">
        <w:rPr>
          <w:b/>
          <w:sz w:val="24"/>
          <w:szCs w:val="24"/>
        </w:rPr>
        <w:t xml:space="preserve">října </w:t>
      </w:r>
      <w:r w:rsidRPr="00C20EDA">
        <w:rPr>
          <w:b/>
          <w:sz w:val="24"/>
          <w:szCs w:val="24"/>
        </w:rPr>
        <w:t>2020.</w:t>
      </w:r>
    </w:p>
    <w:p w:rsidR="007B716C" w:rsidRPr="001A6300" w:rsidRDefault="007B716C" w:rsidP="007B716C">
      <w:pPr>
        <w:spacing w:line="288" w:lineRule="auto"/>
        <w:rPr>
          <w:rFonts w:ascii="Arial" w:hAnsi="Arial" w:cs="Arial"/>
          <w:color w:val="333333"/>
        </w:rPr>
      </w:pPr>
      <w:r w:rsidRPr="001A6300">
        <w:rPr>
          <w:rFonts w:ascii="Arial" w:hAnsi="Arial" w:cs="Arial"/>
          <w:color w:val="333333"/>
        </w:rPr>
        <w:t>Kontakt:</w:t>
      </w:r>
    </w:p>
    <w:p w:rsidR="007B716C" w:rsidRPr="001A6300" w:rsidRDefault="007B716C" w:rsidP="007B716C">
      <w:pPr>
        <w:spacing w:line="288" w:lineRule="auto"/>
        <w:rPr>
          <w:rFonts w:ascii="Arial" w:hAnsi="Arial" w:cs="Arial"/>
          <w:i/>
          <w:color w:val="333333"/>
        </w:rPr>
      </w:pPr>
      <w:r w:rsidRPr="001A6300">
        <w:rPr>
          <w:rFonts w:ascii="Arial" w:hAnsi="Arial" w:cs="Arial"/>
          <w:color w:val="333333"/>
        </w:rPr>
        <w:t>Bc. Jan Duda</w:t>
      </w:r>
      <w:r w:rsidRPr="001A6300">
        <w:rPr>
          <w:rFonts w:ascii="Arial" w:hAnsi="Arial" w:cs="Arial"/>
          <w:color w:val="333333"/>
        </w:rPr>
        <w:br/>
      </w:r>
      <w:r w:rsidRPr="001A6300">
        <w:rPr>
          <w:rFonts w:ascii="Arial" w:hAnsi="Arial" w:cs="Arial"/>
          <w:i/>
          <w:color w:val="333333"/>
        </w:rPr>
        <w:t>Vedoucí Odboru PR a práce s veřejností</w:t>
      </w:r>
      <w:r w:rsidRPr="001A6300">
        <w:rPr>
          <w:rFonts w:ascii="Arial" w:hAnsi="Arial" w:cs="Arial"/>
          <w:i/>
          <w:color w:val="333333"/>
        </w:rPr>
        <w:br/>
        <w:t xml:space="preserve">Email: </w:t>
      </w:r>
      <w:r w:rsidRPr="00A00D19">
        <w:rPr>
          <w:rFonts w:ascii="Arial" w:hAnsi="Arial" w:cs="Arial"/>
          <w:i/>
          <w:color w:val="333333"/>
        </w:rPr>
        <w:t>jan.duda@ntm.cz</w:t>
      </w:r>
      <w:r w:rsidRPr="00A00D19">
        <w:rPr>
          <w:rFonts w:ascii="Arial" w:hAnsi="Arial" w:cs="Arial"/>
          <w:i/>
          <w:color w:val="333333"/>
        </w:rPr>
        <w:br/>
      </w:r>
      <w:r w:rsidRPr="001A6300">
        <w:rPr>
          <w:rFonts w:ascii="Arial" w:hAnsi="Arial" w:cs="Arial"/>
          <w:i/>
          <w:color w:val="333333"/>
        </w:rPr>
        <w:t>Mob: +420 770 121 917</w:t>
      </w:r>
      <w:r w:rsidRPr="00A00D19">
        <w:rPr>
          <w:rFonts w:ascii="Arial" w:hAnsi="Arial" w:cs="Arial"/>
          <w:i/>
          <w:color w:val="333333"/>
        </w:rPr>
        <w:br/>
      </w:r>
      <w:r w:rsidRPr="001A6300">
        <w:rPr>
          <w:rFonts w:ascii="Arial" w:hAnsi="Arial" w:cs="Arial"/>
          <w:i/>
          <w:color w:val="333333"/>
        </w:rPr>
        <w:t>Národní technické muzeum</w:t>
      </w:r>
      <w:bookmarkStart w:id="1" w:name="_GoBack"/>
      <w:bookmarkEnd w:id="1"/>
      <w:r w:rsidRPr="00A00D19">
        <w:rPr>
          <w:rFonts w:ascii="Arial" w:hAnsi="Arial" w:cs="Arial"/>
          <w:i/>
          <w:color w:val="333333"/>
        </w:rPr>
        <w:br/>
      </w:r>
      <w:r w:rsidRPr="001A6300">
        <w:rPr>
          <w:rFonts w:ascii="Arial" w:hAnsi="Arial" w:cs="Arial"/>
          <w:i/>
          <w:color w:val="333333"/>
        </w:rPr>
        <w:t xml:space="preserve">Kostelní 42, 170 </w:t>
      </w:r>
      <w:proofErr w:type="gramStart"/>
      <w:r w:rsidRPr="001A6300">
        <w:rPr>
          <w:rFonts w:ascii="Arial" w:hAnsi="Arial" w:cs="Arial"/>
          <w:i/>
          <w:color w:val="333333"/>
        </w:rPr>
        <w:t>00  Praha</w:t>
      </w:r>
      <w:proofErr w:type="gramEnd"/>
      <w:r w:rsidRPr="001A6300">
        <w:rPr>
          <w:rFonts w:ascii="Arial" w:hAnsi="Arial" w:cs="Arial"/>
          <w:i/>
          <w:color w:val="333333"/>
        </w:rPr>
        <w:t xml:space="preserve"> 7</w:t>
      </w:r>
    </w:p>
    <w:p w:rsidR="001F6F32" w:rsidRPr="00D103A5" w:rsidRDefault="00C25C05" w:rsidP="00D103A5">
      <w:pPr>
        <w:spacing w:line="288" w:lineRule="auto"/>
        <w:rPr>
          <w:sz w:val="24"/>
          <w:szCs w:val="24"/>
        </w:rPr>
      </w:pPr>
    </w:p>
    <w:sectPr w:rsidR="001F6F32" w:rsidRPr="00D103A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C05" w:rsidRDefault="00C25C05" w:rsidP="007B716C">
      <w:pPr>
        <w:spacing w:after="0" w:line="240" w:lineRule="auto"/>
      </w:pPr>
      <w:r>
        <w:separator/>
      </w:r>
    </w:p>
  </w:endnote>
  <w:endnote w:type="continuationSeparator" w:id="0">
    <w:p w:rsidR="00C25C05" w:rsidRDefault="00C25C05" w:rsidP="007B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C05" w:rsidRDefault="00C25C05" w:rsidP="007B716C">
      <w:pPr>
        <w:spacing w:after="0" w:line="240" w:lineRule="auto"/>
      </w:pPr>
      <w:r>
        <w:separator/>
      </w:r>
    </w:p>
  </w:footnote>
  <w:footnote w:type="continuationSeparator" w:id="0">
    <w:p w:rsidR="00C25C05" w:rsidRDefault="00C25C05" w:rsidP="007B7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16C" w:rsidRPr="00CB4039" w:rsidRDefault="007B716C" w:rsidP="007B716C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7EE39AA" wp14:editId="19270873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7B716C" w:rsidRPr="006664E1" w:rsidRDefault="007B716C" w:rsidP="007B716C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NÁRODNÍ TECHNICKÉ </w:t>
    </w:r>
    <w:proofErr w:type="gramStart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MUZEUM &gt;</w:t>
    </w:r>
    <w:proofErr w:type="gramEnd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KOSTELNÍ 42 &gt; 170 78 PRAHA 7 &gt; WWW.NTM.CZ</w:t>
    </w:r>
  </w:p>
  <w:p w:rsidR="007B716C" w:rsidRPr="006664E1" w:rsidRDefault="007B716C" w:rsidP="007B716C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</w:t>
    </w:r>
    <w:proofErr w:type="gramStart"/>
    <w:r w:rsidRPr="006664E1">
      <w:rPr>
        <w:rFonts w:ascii="Arial" w:hAnsi="Arial" w:cs="Arial"/>
        <w:b/>
        <w:color w:val="333333"/>
        <w:spacing w:val="16"/>
        <w:sz w:val="16"/>
        <w:szCs w:val="16"/>
      </w:rPr>
      <w:t>MÉDIA &gt;</w:t>
    </w:r>
    <w:proofErr w:type="gramEnd"/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7B716C" w:rsidRDefault="007B716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16C"/>
    <w:rsid w:val="000A505E"/>
    <w:rsid w:val="001935A4"/>
    <w:rsid w:val="00382C20"/>
    <w:rsid w:val="004F6E38"/>
    <w:rsid w:val="00670D2D"/>
    <w:rsid w:val="006B3F53"/>
    <w:rsid w:val="0077345A"/>
    <w:rsid w:val="007B716C"/>
    <w:rsid w:val="009459E1"/>
    <w:rsid w:val="00A00D19"/>
    <w:rsid w:val="00B30C07"/>
    <w:rsid w:val="00B651AF"/>
    <w:rsid w:val="00C053D9"/>
    <w:rsid w:val="00C25C05"/>
    <w:rsid w:val="00C751E1"/>
    <w:rsid w:val="00C84632"/>
    <w:rsid w:val="00D103A5"/>
    <w:rsid w:val="00F7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C34D4"/>
  <w15:chartTrackingRefBased/>
  <w15:docId w15:val="{75310C56-9A2D-468E-A243-4C404ECC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B716C"/>
    <w:pPr>
      <w:spacing w:after="200" w:line="276" w:lineRule="auto"/>
    </w:pPr>
  </w:style>
  <w:style w:type="paragraph" w:styleId="Nadpis4">
    <w:name w:val="heading 4"/>
    <w:basedOn w:val="Normln"/>
    <w:next w:val="Normln"/>
    <w:link w:val="Nadpis4Char"/>
    <w:qFormat/>
    <w:rsid w:val="007B716C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716C"/>
  </w:style>
  <w:style w:type="paragraph" w:styleId="Zpat">
    <w:name w:val="footer"/>
    <w:basedOn w:val="Normln"/>
    <w:link w:val="Zpat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B716C"/>
  </w:style>
  <w:style w:type="character" w:customStyle="1" w:styleId="Nadpis4Char">
    <w:name w:val="Nadpis 4 Char"/>
    <w:basedOn w:val="Standardnpsmoodstavce"/>
    <w:link w:val="Nadpis4"/>
    <w:rsid w:val="007B716C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B716C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rsid w:val="007B716C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377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Národní technické muzeum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Dobisíková</dc:creator>
  <cp:keywords/>
  <dc:description/>
  <cp:lastModifiedBy>Jana Dobisíková</cp:lastModifiedBy>
  <cp:revision>8</cp:revision>
  <dcterms:created xsi:type="dcterms:W3CDTF">2020-09-23T08:18:00Z</dcterms:created>
  <dcterms:modified xsi:type="dcterms:W3CDTF">2020-10-01T08:00:00Z</dcterms:modified>
</cp:coreProperties>
</file>