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4CCD41" w14:textId="10743829" w:rsidR="008300C1" w:rsidRPr="005130CA" w:rsidRDefault="005130CA" w:rsidP="005130CA">
      <w:pPr>
        <w:pStyle w:val="Bulletpoints"/>
        <w:numPr>
          <w:ilvl w:val="0"/>
          <w:numId w:val="0"/>
        </w:numPr>
        <w:spacing w:line="276" w:lineRule="auto"/>
        <w:rPr>
          <w:rFonts w:asciiTheme="minorHAnsi" w:eastAsiaTheme="minorHAnsi" w:hAnsiTheme="minorHAnsi" w:cstheme="minorHAnsi"/>
          <w:bCs w:val="0"/>
          <w:color w:val="auto"/>
          <w:sz w:val="32"/>
          <w:szCs w:val="32"/>
          <w:lang w:val="cs-CZ"/>
        </w:rPr>
      </w:pPr>
      <w:bookmarkStart w:id="0" w:name="_GoBack"/>
      <w:bookmarkEnd w:id="0"/>
      <w:r w:rsidRPr="005130CA">
        <w:rPr>
          <w:rFonts w:asciiTheme="minorHAnsi" w:eastAsiaTheme="minorHAnsi" w:hAnsiTheme="minorHAnsi" w:cstheme="minorHAnsi"/>
          <w:bCs w:val="0"/>
          <w:color w:val="auto"/>
          <w:sz w:val="32"/>
          <w:szCs w:val="32"/>
          <w:lang w:val="cs-CZ"/>
        </w:rPr>
        <w:t xml:space="preserve">Národní technické muzeum rozšířilo </w:t>
      </w:r>
      <w:r w:rsidR="00BB63A4">
        <w:rPr>
          <w:rFonts w:asciiTheme="minorHAnsi" w:eastAsiaTheme="minorHAnsi" w:hAnsiTheme="minorHAnsi" w:cstheme="minorHAnsi"/>
          <w:bCs w:val="0"/>
          <w:color w:val="auto"/>
          <w:sz w:val="32"/>
          <w:szCs w:val="32"/>
          <w:lang w:val="cs-CZ"/>
        </w:rPr>
        <w:t xml:space="preserve">díky daru od </w:t>
      </w:r>
      <w:r w:rsidR="00BB63A4" w:rsidRPr="00BB63A4">
        <w:rPr>
          <w:rFonts w:asciiTheme="minorHAnsi" w:eastAsiaTheme="minorHAnsi" w:hAnsiTheme="minorHAnsi" w:cstheme="minorHAnsi"/>
          <w:bCs w:val="0"/>
          <w:color w:val="auto"/>
          <w:sz w:val="32"/>
          <w:szCs w:val="32"/>
          <w:lang w:val="cs-CZ"/>
        </w:rPr>
        <w:t xml:space="preserve">ŠKODA AUTO </w:t>
      </w:r>
      <w:r w:rsidR="00907ABD">
        <w:rPr>
          <w:rFonts w:asciiTheme="minorHAnsi" w:eastAsiaTheme="minorHAnsi" w:hAnsiTheme="minorHAnsi" w:cstheme="minorHAnsi"/>
          <w:bCs w:val="0"/>
          <w:color w:val="auto"/>
          <w:sz w:val="32"/>
          <w:szCs w:val="32"/>
          <w:lang w:val="cs-CZ"/>
        </w:rPr>
        <w:t xml:space="preserve">a.s. </w:t>
      </w:r>
      <w:r>
        <w:rPr>
          <w:rFonts w:asciiTheme="minorHAnsi" w:eastAsiaTheme="minorHAnsi" w:hAnsiTheme="minorHAnsi" w:cstheme="minorHAnsi"/>
          <w:bCs w:val="0"/>
          <w:color w:val="auto"/>
          <w:sz w:val="32"/>
          <w:szCs w:val="32"/>
          <w:lang w:val="cs-CZ"/>
        </w:rPr>
        <w:t xml:space="preserve">svoji </w:t>
      </w:r>
      <w:r w:rsidRPr="005130CA">
        <w:rPr>
          <w:rFonts w:asciiTheme="minorHAnsi" w:eastAsiaTheme="minorHAnsi" w:hAnsiTheme="minorHAnsi" w:cstheme="minorHAnsi"/>
          <w:bCs w:val="0"/>
          <w:color w:val="auto"/>
          <w:sz w:val="32"/>
          <w:szCs w:val="32"/>
          <w:lang w:val="cs-CZ"/>
        </w:rPr>
        <w:t>železniční sbírku o p</w:t>
      </w:r>
      <w:r w:rsidRPr="003B5BEF">
        <w:rPr>
          <w:rFonts w:asciiTheme="minorHAnsi" w:eastAsiaTheme="minorHAnsi" w:hAnsiTheme="minorHAnsi" w:cstheme="minorHAnsi"/>
          <w:bCs w:val="0"/>
          <w:color w:val="auto"/>
          <w:sz w:val="32"/>
          <w:szCs w:val="32"/>
          <w:lang w:val="cs-CZ"/>
        </w:rPr>
        <w:t>atrový nákladní vůz na přepravu osobních automobilů</w:t>
      </w:r>
    </w:p>
    <w:p w14:paraId="53B6EAB9" w14:textId="2B579246" w:rsidR="005130CA" w:rsidRDefault="005130CA" w:rsidP="005130CA">
      <w:pPr>
        <w:pStyle w:val="Bulletpoints"/>
        <w:numPr>
          <w:ilvl w:val="0"/>
          <w:numId w:val="0"/>
        </w:numPr>
        <w:spacing w:line="276" w:lineRule="auto"/>
        <w:rPr>
          <w:noProof/>
          <w:lang w:val="cs-CZ"/>
        </w:rPr>
      </w:pPr>
    </w:p>
    <w:p w14:paraId="599363D1" w14:textId="06692158" w:rsidR="005130CA" w:rsidRDefault="005130CA" w:rsidP="005130CA">
      <w:pPr>
        <w:pStyle w:val="Bulletpoints"/>
        <w:numPr>
          <w:ilvl w:val="0"/>
          <w:numId w:val="0"/>
        </w:numPr>
        <w:spacing w:line="276" w:lineRule="auto"/>
        <w:rPr>
          <w:noProof/>
          <w:lang w:val="cs-CZ"/>
        </w:rPr>
      </w:pPr>
    </w:p>
    <w:p w14:paraId="4360B21F" w14:textId="57345642" w:rsidR="005130CA" w:rsidRPr="003B5BEF" w:rsidRDefault="00B6161C" w:rsidP="005130CA">
      <w:pPr>
        <w:spacing w:after="160"/>
        <w:jc w:val="both"/>
        <w:rPr>
          <w:b/>
        </w:rPr>
      </w:pPr>
      <w:r w:rsidRPr="005130CA">
        <w:rPr>
          <w:b/>
        </w:rPr>
        <w:t xml:space="preserve">Národní technické muzeum </w:t>
      </w:r>
      <w:r w:rsidR="00BE54BB" w:rsidRPr="005130CA">
        <w:rPr>
          <w:b/>
        </w:rPr>
        <w:t xml:space="preserve">převzalo </w:t>
      </w:r>
      <w:r w:rsidR="005130CA" w:rsidRPr="005130CA">
        <w:rPr>
          <w:b/>
        </w:rPr>
        <w:t xml:space="preserve">v pátek 3. února 2023 </w:t>
      </w:r>
      <w:r w:rsidR="00BE54BB" w:rsidRPr="005130CA">
        <w:rPr>
          <w:b/>
        </w:rPr>
        <w:t xml:space="preserve">od </w:t>
      </w:r>
      <w:r w:rsidR="005130CA" w:rsidRPr="003B5BEF">
        <w:rPr>
          <w:b/>
        </w:rPr>
        <w:t>ŠKODA AUTO</w:t>
      </w:r>
      <w:r w:rsidR="005130CA" w:rsidRPr="005130CA">
        <w:rPr>
          <w:b/>
        </w:rPr>
        <w:t xml:space="preserve"> </w:t>
      </w:r>
      <w:r w:rsidR="00907ABD">
        <w:rPr>
          <w:b/>
        </w:rPr>
        <w:t xml:space="preserve">a.s. </w:t>
      </w:r>
      <w:r w:rsidR="005130CA" w:rsidRPr="005130CA">
        <w:rPr>
          <w:b/>
        </w:rPr>
        <w:t>p</w:t>
      </w:r>
      <w:r w:rsidR="005130CA">
        <w:rPr>
          <w:b/>
        </w:rPr>
        <w:t xml:space="preserve">atrový nákladní vůz na přepravu osobních automobilů </w:t>
      </w:r>
      <w:r w:rsidR="005130CA" w:rsidRPr="005130CA">
        <w:rPr>
          <w:b/>
        </w:rPr>
        <w:t xml:space="preserve">z roku 1964. Tento cenný </w:t>
      </w:r>
      <w:r w:rsidR="000653BF" w:rsidRPr="005130CA">
        <w:rPr>
          <w:b/>
        </w:rPr>
        <w:t>přírůstek</w:t>
      </w:r>
      <w:r w:rsidR="005130CA" w:rsidRPr="005130CA">
        <w:rPr>
          <w:b/>
        </w:rPr>
        <w:t xml:space="preserve"> do sbírky NTM, který dokumentuje vývoj nákladní dopravy na železnici, chce muzeum v budoucnosti prezentovat </w:t>
      </w:r>
      <w:r w:rsidR="00910AF7">
        <w:rPr>
          <w:b/>
        </w:rPr>
        <w:t xml:space="preserve">v Železničním depozitáři NTM v Chomutově </w:t>
      </w:r>
      <w:r w:rsidR="005130CA" w:rsidRPr="003B5BEF">
        <w:rPr>
          <w:b/>
        </w:rPr>
        <w:t>s nákladem dobových automobilů Škoda</w:t>
      </w:r>
      <w:r w:rsidR="005130CA" w:rsidRPr="005130CA">
        <w:rPr>
          <w:b/>
        </w:rPr>
        <w:t xml:space="preserve">. </w:t>
      </w:r>
      <w:r w:rsidR="00E96257">
        <w:rPr>
          <w:b/>
        </w:rPr>
        <w:t>Darování vozu je dalším příkladem dlou</w:t>
      </w:r>
      <w:r w:rsidR="001F4EFD">
        <w:rPr>
          <w:b/>
        </w:rPr>
        <w:t xml:space="preserve">hodobé spolupráce mezi NTM a </w:t>
      </w:r>
      <w:r w:rsidR="001F4EFD" w:rsidRPr="003B5BEF">
        <w:rPr>
          <w:b/>
        </w:rPr>
        <w:t>ŠKODA AUTO</w:t>
      </w:r>
      <w:r w:rsidR="00907ABD">
        <w:rPr>
          <w:b/>
        </w:rPr>
        <w:t xml:space="preserve"> a.s</w:t>
      </w:r>
      <w:r w:rsidR="001F4EFD">
        <w:rPr>
          <w:b/>
        </w:rPr>
        <w:t>.</w:t>
      </w:r>
    </w:p>
    <w:p w14:paraId="0631572C" w14:textId="473E7D7B" w:rsidR="005130CA" w:rsidRPr="003B5BEF" w:rsidRDefault="005130CA" w:rsidP="005130CA">
      <w:pPr>
        <w:pStyle w:val="Perex"/>
        <w:spacing w:line="276" w:lineRule="auto"/>
        <w:jc w:val="both"/>
        <w:rPr>
          <w:rFonts w:asciiTheme="minorHAnsi" w:hAnsiTheme="minorHAnsi" w:cstheme="minorBidi"/>
          <w:sz w:val="22"/>
          <w:szCs w:val="22"/>
        </w:rPr>
      </w:pPr>
    </w:p>
    <w:p w14:paraId="567A9D88" w14:textId="125E20B0" w:rsidR="005130CA" w:rsidRDefault="005130CA" w:rsidP="003B5BEF">
      <w:pPr>
        <w:pStyle w:val="Perex"/>
        <w:spacing w:line="276" w:lineRule="auto"/>
        <w:jc w:val="both"/>
        <w:rPr>
          <w:rFonts w:asciiTheme="minorHAnsi" w:hAnsiTheme="minorHAnsi" w:cstheme="minorBidi"/>
          <w:sz w:val="22"/>
          <w:szCs w:val="22"/>
        </w:rPr>
      </w:pPr>
    </w:p>
    <w:p w14:paraId="10559F70" w14:textId="77777777" w:rsidR="00E96257" w:rsidRDefault="00E96257" w:rsidP="00E96257">
      <w:pPr>
        <w:pStyle w:val="Perex"/>
        <w:spacing w:line="276" w:lineRule="auto"/>
        <w:jc w:val="center"/>
        <w:rPr>
          <w:rFonts w:asciiTheme="minorHAnsi" w:hAnsiTheme="minorHAnsi" w:cstheme="minorBidi"/>
          <w:sz w:val="22"/>
          <w:szCs w:val="22"/>
        </w:rPr>
      </w:pPr>
      <w:r>
        <w:rPr>
          <w:noProof/>
        </w:rPr>
        <w:drawing>
          <wp:inline distT="0" distB="0" distL="0" distR="0" wp14:anchorId="437EB7BF" wp14:editId="29159FE0">
            <wp:extent cx="3667125" cy="244475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634" cy="244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97781" w14:textId="518D0F14" w:rsidR="00E96257" w:rsidRDefault="00E96257" w:rsidP="001F4EFD">
      <w:pPr>
        <w:pStyle w:val="Perex"/>
        <w:spacing w:line="276" w:lineRule="auto"/>
        <w:jc w:val="center"/>
        <w:rPr>
          <w:rFonts w:asciiTheme="minorHAnsi" w:hAnsiTheme="minorHAnsi" w:cstheme="minorBidi"/>
          <w:sz w:val="22"/>
          <w:szCs w:val="22"/>
        </w:rPr>
      </w:pPr>
      <w:r>
        <w:rPr>
          <w:noProof/>
        </w:rPr>
        <w:drawing>
          <wp:inline distT="0" distB="0" distL="0" distR="0" wp14:anchorId="6F5C053B" wp14:editId="70B189AF">
            <wp:extent cx="3695700" cy="24638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133" cy="246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8AA1F" w14:textId="647221E1" w:rsidR="005130CA" w:rsidRPr="00907ABD" w:rsidRDefault="00E96257" w:rsidP="00907ABD">
      <w:pPr>
        <w:spacing w:before="100" w:beforeAutospacing="1" w:after="100" w:afterAutospacing="1"/>
        <w:jc w:val="both"/>
        <w:rPr>
          <w:i/>
        </w:rPr>
      </w:pPr>
      <w:r w:rsidRPr="00910AF7">
        <w:rPr>
          <w:i/>
        </w:rPr>
        <w:t xml:space="preserve">Generální ředitel NTM Karel Ksandr </w:t>
      </w:r>
      <w:r w:rsidR="00BB63A4">
        <w:rPr>
          <w:i/>
        </w:rPr>
        <w:t xml:space="preserve">(na první fotografii vpravo) </w:t>
      </w:r>
      <w:r w:rsidRPr="00910AF7">
        <w:rPr>
          <w:i/>
        </w:rPr>
        <w:t xml:space="preserve">a Michael </w:t>
      </w:r>
      <w:proofErr w:type="spellStart"/>
      <w:r w:rsidRPr="00910AF7">
        <w:rPr>
          <w:i/>
        </w:rPr>
        <w:t>Oeljeklaus</w:t>
      </w:r>
      <w:proofErr w:type="spellEnd"/>
      <w:r w:rsidRPr="00910AF7">
        <w:rPr>
          <w:i/>
        </w:rPr>
        <w:t>, člen představenstva společnosti ŠKODA AUTO</w:t>
      </w:r>
      <w:r w:rsidR="00907ABD">
        <w:rPr>
          <w:i/>
        </w:rPr>
        <w:t xml:space="preserve"> a.s.</w:t>
      </w:r>
      <w:r w:rsidRPr="00910AF7">
        <w:rPr>
          <w:i/>
        </w:rPr>
        <w:t xml:space="preserve"> za oblast Výroby a logistiky</w:t>
      </w:r>
      <w:r>
        <w:rPr>
          <w:i/>
        </w:rPr>
        <w:t>,</w:t>
      </w:r>
      <w:r w:rsidRPr="00910AF7">
        <w:rPr>
          <w:i/>
        </w:rPr>
        <w:t xml:space="preserve"> při předání vozu v Železničním depozitáři NTM v Chomutově</w:t>
      </w:r>
    </w:p>
    <w:p w14:paraId="4AE01E88" w14:textId="77777777" w:rsidR="003B5BEF" w:rsidRDefault="003B5BEF" w:rsidP="003B5BEF">
      <w:pPr>
        <w:pStyle w:val="Perex"/>
        <w:spacing w:line="276" w:lineRule="auto"/>
        <w:jc w:val="both"/>
        <w:rPr>
          <w:sz w:val="32"/>
          <w:szCs w:val="32"/>
        </w:rPr>
      </w:pPr>
    </w:p>
    <w:p w14:paraId="3FBB8DE9" w14:textId="452D3298" w:rsidR="003B5BEF" w:rsidRPr="003B5BEF" w:rsidRDefault="001F4EFD" w:rsidP="003B5BEF">
      <w:pPr>
        <w:spacing w:after="160" w:line="259" w:lineRule="auto"/>
        <w:jc w:val="both"/>
      </w:pPr>
      <w:r>
        <w:t xml:space="preserve">Vůz je jediným typem speciálních nákladních vozů na přepravu aut vyráběných u nás. </w:t>
      </w:r>
      <w:r w:rsidR="00CB1BEC">
        <w:t xml:space="preserve">Výrobce </w:t>
      </w:r>
      <w:r>
        <w:t>Tatra Smíchov</w:t>
      </w:r>
      <w:r w:rsidR="00CB1BEC">
        <w:t xml:space="preserve"> </w:t>
      </w:r>
      <w:r>
        <w:t xml:space="preserve">použila </w:t>
      </w:r>
      <w:r w:rsidR="00CB1BEC">
        <w:t xml:space="preserve">při výrobě </w:t>
      </w:r>
      <w:r>
        <w:t>t</w:t>
      </w:r>
      <w:r w:rsidRPr="003B5BEF">
        <w:t>echnickou dokumentaci poskytnutou z NDR, kterou upravila podle našich požadavků</w:t>
      </w:r>
      <w:r>
        <w:t xml:space="preserve">. Celkem bylo vyrobeno 360 kusů. </w:t>
      </w:r>
      <w:r w:rsidR="003B5BEF" w:rsidRPr="003B5BEF">
        <w:t>Ve své době to byly velice neobvyklé a moderní vozy. Byly dvoupatrové a každý z nich se navíc skládal ze dvou vozů trvale spojených k sobě do dvojice, které se říkalo vozová jednotka. Byla to tedy dvojice vozů, která byla ale považována za jeden vůz a bylo na ní možné naložit až deset osobních automobilů.</w:t>
      </w:r>
      <w:r w:rsidR="00910AF7" w:rsidRPr="00910AF7">
        <w:t xml:space="preserve"> </w:t>
      </w:r>
      <w:r w:rsidR="003B5BEF" w:rsidRPr="003B5BEF">
        <w:t xml:space="preserve">Výroba nových vozů byla zahájena v roce 1962 a ukončena v roce 1964. Všechny vyrobené vozy byly dodány ČSD jako řada </w:t>
      </w:r>
      <w:r w:rsidR="003B5BEF" w:rsidRPr="003B5BEF">
        <w:rPr>
          <w:b/>
        </w:rPr>
        <w:t>PP</w:t>
      </w:r>
      <w:r w:rsidR="003B5BEF" w:rsidRPr="003B5BEF">
        <w:t xml:space="preserve">. V roce 1970 pak bylo národní označení řady PP doplněno ještě o mezinárodní označení </w:t>
      </w:r>
      <w:proofErr w:type="spellStart"/>
      <w:r w:rsidR="003B5BEF" w:rsidRPr="003B5BEF">
        <w:rPr>
          <w:b/>
        </w:rPr>
        <w:t>Laaes</w:t>
      </w:r>
      <w:proofErr w:type="spellEnd"/>
      <w:r w:rsidR="003B5BEF" w:rsidRPr="003B5BEF">
        <w:t>.</w:t>
      </w:r>
      <w:r w:rsidR="00910AF7" w:rsidRPr="00910AF7">
        <w:t xml:space="preserve"> </w:t>
      </w:r>
      <w:r w:rsidR="003B5BEF" w:rsidRPr="003B5BEF">
        <w:t xml:space="preserve">V průběhu sedmdesátých let byly všechny vozy na přepravu automobilů převedeny z vozového parku ČSD na AZNM Mladá Boleslav. V osmdesátých letech jim pak bylo podle nových pravidel pro označování vozů upraveno písmenné označení řady na </w:t>
      </w:r>
      <w:proofErr w:type="spellStart"/>
      <w:r w:rsidR="003B5BEF" w:rsidRPr="003B5BEF">
        <w:rPr>
          <w:b/>
        </w:rPr>
        <w:t>Laaeks</w:t>
      </w:r>
      <w:proofErr w:type="spellEnd"/>
      <w:r w:rsidR="003B5BEF" w:rsidRPr="003B5BEF">
        <w:t>. Počátkem devadesátých let pak všechny vozy prošly modernizací,</w:t>
      </w:r>
      <w:r>
        <w:t xml:space="preserve"> d</w:t>
      </w:r>
      <w:r w:rsidR="003B5BEF" w:rsidRPr="003B5BEF">
        <w:t xml:space="preserve">nes už tyto vozy na přepravu automobilů pomalu dosluhují, a tak byl jeden jejich zástupce vybrán k uchování pro budoucí generace. Byl darován současným vlastníkem a provozovatelem, společností </w:t>
      </w:r>
      <w:r w:rsidR="003B5BEF" w:rsidRPr="003B5BEF">
        <w:rPr>
          <w:b/>
        </w:rPr>
        <w:t>ŠKODA AUTO a.s. Mladá Boleslav</w:t>
      </w:r>
      <w:r w:rsidR="00CB1BEC">
        <w:rPr>
          <w:b/>
        </w:rPr>
        <w:t>,</w:t>
      </w:r>
      <w:r w:rsidR="003B5BEF" w:rsidRPr="003B5BEF">
        <w:t xml:space="preserve"> do železniční sbírky Národního technického muzea. V budoucnu bude vůz prezentován s nákladem dobových automobilů Škoda a je cenným přírůstkem do sbírky, která dokumentuje i vývoj nákladní dopravy na železnici, a to včetně netypických druhů přeprav.</w:t>
      </w:r>
      <w:r w:rsidR="00907ABD">
        <w:t xml:space="preserve"> Národní technické muzeum děkuje </w:t>
      </w:r>
      <w:r w:rsidR="00907ABD" w:rsidRPr="003B5BEF">
        <w:t>společnost</w:t>
      </w:r>
      <w:r w:rsidR="00907ABD">
        <w:t>i</w:t>
      </w:r>
      <w:r w:rsidR="00907ABD" w:rsidRPr="003B5BEF">
        <w:t xml:space="preserve"> </w:t>
      </w:r>
      <w:r w:rsidR="00907ABD" w:rsidRPr="00907ABD">
        <w:t>ŠKODA AUTO a.s.</w:t>
      </w:r>
      <w:r w:rsidR="00907ABD" w:rsidRPr="003B5BEF">
        <w:rPr>
          <w:b/>
        </w:rPr>
        <w:t xml:space="preserve"> </w:t>
      </w:r>
      <w:r w:rsidR="00907ABD">
        <w:t xml:space="preserve">za tento významný dar.  </w:t>
      </w:r>
    </w:p>
    <w:p w14:paraId="62C22B5C" w14:textId="4CDE414A" w:rsidR="00855034" w:rsidRDefault="00855034" w:rsidP="00907ABD">
      <w:pPr>
        <w:spacing w:before="100" w:beforeAutospacing="1" w:after="100" w:afterAutospacing="1"/>
        <w:jc w:val="center"/>
      </w:pPr>
      <w:r>
        <w:rPr>
          <w:i/>
        </w:rPr>
        <w:br/>
      </w:r>
      <w:r w:rsidR="00E96257">
        <w:rPr>
          <w:noProof/>
        </w:rPr>
        <w:drawing>
          <wp:inline distT="0" distB="0" distL="0" distR="0" wp14:anchorId="292C46E4" wp14:editId="2B05EC10">
            <wp:extent cx="4929188" cy="3286125"/>
            <wp:effectExtent l="0" t="0" r="508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726" cy="329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14:paraId="0007E980" w14:textId="77777777" w:rsidR="003B5BEF" w:rsidRPr="003B5BEF" w:rsidRDefault="003B5BEF" w:rsidP="003B5BEF">
      <w:pPr>
        <w:spacing w:after="0" w:line="240" w:lineRule="auto"/>
      </w:pPr>
      <w:r w:rsidRPr="003B5BEF">
        <w:t>Výrobce: Tatra Smíchov</w:t>
      </w:r>
    </w:p>
    <w:p w14:paraId="4A9587CD" w14:textId="1207C9E2" w:rsidR="003B5BEF" w:rsidRPr="003B5BEF" w:rsidRDefault="003B5BEF" w:rsidP="003B5BEF">
      <w:pPr>
        <w:spacing w:after="0" w:line="240" w:lineRule="auto"/>
      </w:pPr>
      <w:r w:rsidRPr="003B5BEF">
        <w:t>Rok výroby: 1964</w:t>
      </w:r>
    </w:p>
    <w:p w14:paraId="65879512" w14:textId="77777777" w:rsidR="003B5BEF" w:rsidRPr="003B5BEF" w:rsidRDefault="003B5BEF" w:rsidP="003B5BEF">
      <w:pPr>
        <w:spacing w:after="0" w:line="240" w:lineRule="auto"/>
      </w:pPr>
      <w:r w:rsidRPr="003B5BEF">
        <w:t>Celková délka: 23,5 m</w:t>
      </w:r>
    </w:p>
    <w:p w14:paraId="1D6EB399" w14:textId="77777777" w:rsidR="003B5BEF" w:rsidRPr="003B5BEF" w:rsidRDefault="003B5BEF" w:rsidP="003B5BEF">
      <w:pPr>
        <w:spacing w:after="0" w:line="240" w:lineRule="auto"/>
      </w:pPr>
      <w:r w:rsidRPr="003B5BEF">
        <w:t>Celková ložná délka 2 x 22,5 m</w:t>
      </w:r>
    </w:p>
    <w:p w14:paraId="3AECC92D" w14:textId="77777777" w:rsidR="003B5BEF" w:rsidRPr="003B5BEF" w:rsidRDefault="003B5BEF" w:rsidP="003B5BEF">
      <w:pPr>
        <w:spacing w:after="0" w:line="240" w:lineRule="auto"/>
      </w:pPr>
      <w:r w:rsidRPr="003B5BEF">
        <w:t>Hmotnost prázdného vozu: 2 x 12 tun</w:t>
      </w:r>
    </w:p>
    <w:p w14:paraId="28EE9FF6" w14:textId="77777777" w:rsidR="003B5BEF" w:rsidRPr="003B5BEF" w:rsidRDefault="003B5BEF" w:rsidP="003B5BEF">
      <w:pPr>
        <w:spacing w:after="0" w:line="240" w:lineRule="auto"/>
      </w:pPr>
      <w:r w:rsidRPr="003B5BEF">
        <w:t>Ložná hmotnost: 2 x 15 tun</w:t>
      </w:r>
    </w:p>
    <w:p w14:paraId="78B514DC" w14:textId="52EC6CA0" w:rsidR="006A0095" w:rsidRDefault="003B5BEF" w:rsidP="00910AF7">
      <w:pPr>
        <w:spacing w:after="0" w:line="240" w:lineRule="auto"/>
      </w:pPr>
      <w:r w:rsidRPr="003B5BEF">
        <w:t>Maximální rychlost: 100 km/h</w:t>
      </w:r>
    </w:p>
    <w:p w14:paraId="53100E17" w14:textId="29F96BA3" w:rsidR="00AC0FC7" w:rsidRDefault="00AC0FC7" w:rsidP="00910AF7">
      <w:pPr>
        <w:spacing w:after="0" w:line="240" w:lineRule="auto"/>
      </w:pPr>
    </w:p>
    <w:p w14:paraId="60A3198A" w14:textId="6C17AE5A" w:rsidR="00AC0FC7" w:rsidRDefault="00AC0FC7" w:rsidP="00910AF7">
      <w:pPr>
        <w:spacing w:after="0" w:line="240" w:lineRule="auto"/>
      </w:pPr>
    </w:p>
    <w:p w14:paraId="6388B020" w14:textId="481EDD84" w:rsidR="00AC0FC7" w:rsidRDefault="00AC0FC7" w:rsidP="00910AF7">
      <w:pPr>
        <w:spacing w:after="0" w:line="240" w:lineRule="auto"/>
      </w:pPr>
      <w:r>
        <w:rPr>
          <w:noProof/>
        </w:rPr>
        <w:drawing>
          <wp:inline distT="0" distB="0" distL="0" distR="0" wp14:anchorId="00386AC5" wp14:editId="657156E1">
            <wp:extent cx="5748655" cy="4063365"/>
            <wp:effectExtent l="0" t="0" r="444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40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CD534" w14:textId="6330D897" w:rsidR="00910AF7" w:rsidRDefault="00AC0FC7" w:rsidP="00910AF7">
      <w:pPr>
        <w:spacing w:after="0" w:line="240" w:lineRule="auto"/>
      </w:pPr>
      <w:r>
        <w:t xml:space="preserve">Certifikát o předání železničního vozu řady </w:t>
      </w:r>
      <w:proofErr w:type="spellStart"/>
      <w:r>
        <w:t>Laaeks</w:t>
      </w:r>
      <w:proofErr w:type="spellEnd"/>
      <w:r>
        <w:t xml:space="preserve"> Národnímu technickému muzeu.</w:t>
      </w:r>
    </w:p>
    <w:p w14:paraId="17DABBBE" w14:textId="77777777" w:rsidR="00AC0FC7" w:rsidRDefault="00AC0FC7" w:rsidP="0079774A">
      <w:pPr>
        <w:spacing w:after="0"/>
        <w:jc w:val="both"/>
        <w:rPr>
          <w:b/>
        </w:rPr>
      </w:pPr>
    </w:p>
    <w:p w14:paraId="545CCD29" w14:textId="77777777" w:rsidR="00AC0FC7" w:rsidRDefault="00AC0FC7" w:rsidP="0079774A">
      <w:pPr>
        <w:spacing w:after="0"/>
        <w:jc w:val="both"/>
        <w:rPr>
          <w:b/>
        </w:rPr>
      </w:pPr>
    </w:p>
    <w:p w14:paraId="659D6D3F" w14:textId="3D612F35" w:rsidR="00C2413E" w:rsidRPr="00F66E3D" w:rsidRDefault="00C2413E" w:rsidP="0079774A">
      <w:pPr>
        <w:spacing w:after="0"/>
        <w:jc w:val="both"/>
        <w:rPr>
          <w:b/>
        </w:rPr>
      </w:pPr>
      <w:r w:rsidRPr="00F66E3D">
        <w:rPr>
          <w:b/>
        </w:rPr>
        <w:t>Tisková zpráva</w:t>
      </w:r>
      <w:r w:rsidR="00D105E2" w:rsidRPr="00F66E3D">
        <w:rPr>
          <w:b/>
        </w:rPr>
        <w:t xml:space="preserve"> </w:t>
      </w:r>
      <w:r w:rsidR="00CB1BEC">
        <w:rPr>
          <w:b/>
        </w:rPr>
        <w:t>7</w:t>
      </w:r>
      <w:r w:rsidR="004230DB">
        <w:rPr>
          <w:b/>
        </w:rPr>
        <w:t>. února 2023</w:t>
      </w:r>
    </w:p>
    <w:p w14:paraId="6114B7F5" w14:textId="77777777" w:rsidR="008300C1" w:rsidRPr="00C2413E" w:rsidRDefault="008300C1" w:rsidP="0079774A">
      <w:pPr>
        <w:spacing w:after="0"/>
        <w:jc w:val="both"/>
        <w:rPr>
          <w:b/>
          <w:sz w:val="24"/>
          <w:szCs w:val="24"/>
        </w:rPr>
      </w:pPr>
    </w:p>
    <w:p w14:paraId="0DD5EC0D" w14:textId="72E4606A" w:rsidR="002C596B" w:rsidRPr="00DD2F97" w:rsidRDefault="007B716C" w:rsidP="00D103A5">
      <w:pPr>
        <w:spacing w:line="288" w:lineRule="auto"/>
        <w:rPr>
          <w:rFonts w:ascii="Times New Roman" w:hAnsi="Times New Roman" w:cs="Times New Roman"/>
          <w:i/>
          <w:color w:val="333333"/>
          <w:sz w:val="24"/>
          <w:szCs w:val="24"/>
        </w:rPr>
      </w:pPr>
      <w:r w:rsidRPr="004F7713">
        <w:rPr>
          <w:rFonts w:ascii="Times New Roman" w:hAnsi="Times New Roman" w:cs="Times New Roman"/>
          <w:color w:val="333333"/>
          <w:sz w:val="24"/>
          <w:szCs w:val="24"/>
        </w:rPr>
        <w:t>Bc. Jan Duda</w:t>
      </w:r>
      <w:r w:rsidRPr="004F771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Vedoucí </w:t>
      </w:r>
      <w:r w:rsidR="008631B4">
        <w:rPr>
          <w:rFonts w:ascii="Times New Roman" w:hAnsi="Times New Roman" w:cs="Times New Roman"/>
          <w:i/>
          <w:color w:val="333333"/>
          <w:sz w:val="24"/>
          <w:szCs w:val="24"/>
        </w:rPr>
        <w:t>oddělení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PR a práce s veřejností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</w:r>
      <w:proofErr w:type="gramStart"/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>E</w:t>
      </w:r>
      <w:r w:rsidR="00610B0A">
        <w:rPr>
          <w:rFonts w:ascii="Times New Roman" w:hAnsi="Times New Roman" w:cs="Times New Roman"/>
          <w:i/>
          <w:color w:val="333333"/>
          <w:sz w:val="24"/>
          <w:szCs w:val="24"/>
        </w:rPr>
        <w:t>-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>mail</w:t>
      </w:r>
      <w:proofErr w:type="gramEnd"/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>: jan.duda@ntm.cz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  <w:t>Mob: +420 770 121 917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  <w:t>Národní technické muzeum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  <w:t>Kostelní 42, 170 00 Praha 7</w:t>
      </w:r>
      <w:r w:rsidR="008300C1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</w:t>
      </w:r>
    </w:p>
    <w:sectPr w:rsidR="002C596B" w:rsidRPr="00DD2F97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734887" w14:textId="77777777" w:rsidR="00202DF8" w:rsidRDefault="00202DF8" w:rsidP="007B716C">
      <w:pPr>
        <w:spacing w:after="0" w:line="240" w:lineRule="auto"/>
      </w:pPr>
      <w:r>
        <w:separator/>
      </w:r>
    </w:p>
  </w:endnote>
  <w:endnote w:type="continuationSeparator" w:id="0">
    <w:p w14:paraId="2518EFD2" w14:textId="77777777" w:rsidR="00202DF8" w:rsidRDefault="00202DF8" w:rsidP="007B7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ank Gothic Md AT">
    <w:altName w:val="Courier New"/>
    <w:charset w:val="00"/>
    <w:family w:val="auto"/>
    <w:pitch w:val="variable"/>
    <w:sig w:usb0="00000001" w:usb1="00000000" w:usb2="00000000" w:usb3="00000000" w:csb0="00000003" w:csb1="00000000"/>
  </w:font>
  <w:font w:name="Euromode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851756" w14:textId="77777777" w:rsidR="00202DF8" w:rsidRDefault="00202DF8" w:rsidP="007B716C">
      <w:pPr>
        <w:spacing w:after="0" w:line="240" w:lineRule="auto"/>
      </w:pPr>
      <w:r>
        <w:separator/>
      </w:r>
    </w:p>
  </w:footnote>
  <w:footnote w:type="continuationSeparator" w:id="0">
    <w:p w14:paraId="22FAA5EF" w14:textId="77777777" w:rsidR="00202DF8" w:rsidRDefault="00202DF8" w:rsidP="007B7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C75071" w14:textId="77777777" w:rsidR="007B716C" w:rsidRPr="00CB4039" w:rsidRDefault="007B716C" w:rsidP="007B716C">
    <w:pPr>
      <w:pStyle w:val="Nadpis4"/>
      <w:tabs>
        <w:tab w:val="right" w:pos="9720"/>
      </w:tabs>
      <w:spacing w:after="60" w:line="240" w:lineRule="auto"/>
      <w:ind w:right="-34" w:firstLine="709"/>
      <w:jc w:val="left"/>
      <w:rPr>
        <w:rFonts w:ascii="Arial" w:hAnsi="Arial" w:cs="Arial"/>
        <w:color w:val="333333"/>
        <w:spacing w:val="8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1FCC1FD" wp14:editId="78AADC40">
          <wp:simplePos x="0" y="0"/>
          <wp:positionH relativeFrom="column">
            <wp:posOffset>-3810</wp:posOffset>
          </wp:positionH>
          <wp:positionV relativeFrom="paragraph">
            <wp:posOffset>0</wp:posOffset>
          </wp:positionV>
          <wp:extent cx="539750" cy="539750"/>
          <wp:effectExtent l="0" t="0" r="0" b="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333333"/>
        <w:spacing w:val="8"/>
        <w:sz w:val="20"/>
      </w:rPr>
      <w:t xml:space="preserve">    </w:t>
    </w:r>
    <w:r w:rsidRPr="00CB4039">
      <w:rPr>
        <w:rFonts w:ascii="Arial" w:hAnsi="Arial" w:cs="Arial"/>
        <w:noProof/>
        <w:color w:val="333333"/>
        <w:spacing w:val="8"/>
        <w:sz w:val="24"/>
        <w:szCs w:val="24"/>
      </w:rPr>
      <w:t>TISKOVÁ ZPRÁVA</w:t>
    </w:r>
  </w:p>
  <w:p w14:paraId="6065CC26" w14:textId="77777777" w:rsidR="007B716C" w:rsidRPr="006664E1" w:rsidRDefault="007B716C" w:rsidP="007B716C">
    <w:pPr>
      <w:pStyle w:val="tir"/>
      <w:spacing w:after="60"/>
      <w:ind w:left="0" w:right="-1602" w:firstLine="709"/>
      <w:jc w:val="left"/>
      <w:rPr>
        <w:rFonts w:ascii="Arial" w:hAnsi="Arial" w:cs="Arial"/>
        <w:b/>
        <w:color w:val="333333"/>
        <w:spacing w:val="16"/>
        <w:w w:val="104"/>
        <w:sz w:val="16"/>
        <w:szCs w:val="16"/>
      </w:rPr>
    </w:pPr>
    <w:r>
      <w:rPr>
        <w:rFonts w:ascii="Arial" w:hAnsi="Arial" w:cs="Arial"/>
        <w:b/>
        <w:color w:val="333333"/>
        <w:spacing w:val="16"/>
        <w:w w:val="104"/>
        <w:sz w:val="16"/>
        <w:szCs w:val="16"/>
      </w:rPr>
      <w:t xml:space="preserve">    </w:t>
    </w:r>
    <w:r w:rsidRPr="006664E1">
      <w:rPr>
        <w:rFonts w:ascii="Arial" w:hAnsi="Arial" w:cs="Arial"/>
        <w:b/>
        <w:color w:val="333333"/>
        <w:spacing w:val="16"/>
        <w:w w:val="104"/>
        <w:sz w:val="16"/>
        <w:szCs w:val="16"/>
      </w:rPr>
      <w:t>NÁRODNÍ TECHNICKÉ MUZEUM &gt; KOSTELNÍ 42 &gt; 170 78 PRAHA 7 &gt; WWW.NTM.CZ</w:t>
    </w:r>
  </w:p>
  <w:p w14:paraId="3C55CA7C" w14:textId="77777777" w:rsidR="007B716C" w:rsidRPr="006664E1" w:rsidRDefault="007B716C" w:rsidP="007B716C">
    <w:pPr>
      <w:pStyle w:val="tir"/>
      <w:spacing w:after="60"/>
      <w:ind w:left="0" w:right="-1602" w:firstLine="709"/>
      <w:jc w:val="left"/>
      <w:rPr>
        <w:color w:val="333333"/>
        <w:spacing w:val="16"/>
        <w:sz w:val="20"/>
      </w:rPr>
    </w:pPr>
    <w:r>
      <w:rPr>
        <w:rFonts w:ascii="Arial" w:hAnsi="Arial" w:cs="Arial"/>
        <w:b/>
        <w:color w:val="333333"/>
        <w:spacing w:val="16"/>
        <w:sz w:val="16"/>
        <w:szCs w:val="16"/>
      </w:rPr>
      <w:t xml:space="preserve">    </w:t>
    </w:r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KONTAKT PRO MÉDIA &gt; </w:t>
    </w:r>
    <w:r>
      <w:rPr>
        <w:rFonts w:ascii="Arial" w:hAnsi="Arial" w:cs="Arial"/>
        <w:b/>
        <w:color w:val="333333"/>
        <w:spacing w:val="16"/>
        <w:sz w:val="16"/>
        <w:szCs w:val="16"/>
      </w:rPr>
      <w:t>jan.duda</w:t>
    </w:r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@NTM.CZ &gt; 220 399 </w:t>
    </w:r>
    <w:r>
      <w:rPr>
        <w:rFonts w:ascii="Arial" w:hAnsi="Arial" w:cs="Arial"/>
        <w:b/>
        <w:color w:val="333333"/>
        <w:spacing w:val="16"/>
        <w:sz w:val="16"/>
        <w:szCs w:val="16"/>
      </w:rPr>
      <w:t>189</w:t>
    </w:r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 &gt;</w:t>
    </w:r>
    <w:r>
      <w:rPr>
        <w:rFonts w:ascii="Arial" w:hAnsi="Arial" w:cs="Arial"/>
        <w:b/>
        <w:color w:val="333333"/>
        <w:spacing w:val="16"/>
        <w:sz w:val="16"/>
        <w:szCs w:val="16"/>
      </w:rPr>
      <w:t xml:space="preserve"> </w:t>
    </w:r>
    <w:r w:rsidRPr="00BD5D8A">
      <w:rPr>
        <w:rFonts w:ascii="Arial" w:hAnsi="Arial" w:cs="Arial"/>
        <w:b/>
        <w:color w:val="333333"/>
        <w:spacing w:val="16"/>
        <w:sz w:val="16"/>
        <w:szCs w:val="16"/>
      </w:rPr>
      <w:t>770 121 917</w:t>
    </w:r>
  </w:p>
  <w:p w14:paraId="4245DA7A" w14:textId="77777777" w:rsidR="007B716C" w:rsidRDefault="007B716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45.2pt;height:356.4pt" o:bullet="t">
        <v:imagedata r:id="rId1" o:title="image1"/>
      </v:shape>
    </w:pict>
  </w:numPicBullet>
  <w:abstractNum w:abstractNumId="0" w15:restartNumberingAfterBreak="0">
    <w:nsid w:val="5B686551"/>
    <w:multiLevelType w:val="multilevel"/>
    <w:tmpl w:val="A57AAEA6"/>
    <w:lvl w:ilvl="0">
      <w:start w:val="1"/>
      <w:numFmt w:val="bullet"/>
      <w:pStyle w:val="Bulletpoints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  <w:lang w:val="cs-CZ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16C"/>
    <w:rsid w:val="00003E46"/>
    <w:rsid w:val="000175B1"/>
    <w:rsid w:val="000204E2"/>
    <w:rsid w:val="0002103B"/>
    <w:rsid w:val="00032975"/>
    <w:rsid w:val="000364E9"/>
    <w:rsid w:val="000467DF"/>
    <w:rsid w:val="0005488F"/>
    <w:rsid w:val="000653BF"/>
    <w:rsid w:val="00071A24"/>
    <w:rsid w:val="00082E44"/>
    <w:rsid w:val="00084195"/>
    <w:rsid w:val="00086675"/>
    <w:rsid w:val="00091B14"/>
    <w:rsid w:val="00092C33"/>
    <w:rsid w:val="000936A5"/>
    <w:rsid w:val="00095867"/>
    <w:rsid w:val="000A0FC9"/>
    <w:rsid w:val="000A12DB"/>
    <w:rsid w:val="000A505E"/>
    <w:rsid w:val="000B681F"/>
    <w:rsid w:val="000C4016"/>
    <w:rsid w:val="000C4966"/>
    <w:rsid w:val="000D5766"/>
    <w:rsid w:val="000D58FB"/>
    <w:rsid w:val="000E6931"/>
    <w:rsid w:val="000E77E7"/>
    <w:rsid w:val="000F3713"/>
    <w:rsid w:val="000F6750"/>
    <w:rsid w:val="00101818"/>
    <w:rsid w:val="00101B9B"/>
    <w:rsid w:val="0010314B"/>
    <w:rsid w:val="001133A2"/>
    <w:rsid w:val="00126724"/>
    <w:rsid w:val="00144FEB"/>
    <w:rsid w:val="00165C1E"/>
    <w:rsid w:val="00166A53"/>
    <w:rsid w:val="00167959"/>
    <w:rsid w:val="00170BA2"/>
    <w:rsid w:val="00181914"/>
    <w:rsid w:val="001871DC"/>
    <w:rsid w:val="001935A4"/>
    <w:rsid w:val="00195A36"/>
    <w:rsid w:val="00197B39"/>
    <w:rsid w:val="001B628F"/>
    <w:rsid w:val="001C4E9F"/>
    <w:rsid w:val="001D16AA"/>
    <w:rsid w:val="001D2076"/>
    <w:rsid w:val="001E434B"/>
    <w:rsid w:val="001E5B0F"/>
    <w:rsid w:val="001F169A"/>
    <w:rsid w:val="001F4EFD"/>
    <w:rsid w:val="00202DF8"/>
    <w:rsid w:val="00215780"/>
    <w:rsid w:val="002314AC"/>
    <w:rsid w:val="00233BC1"/>
    <w:rsid w:val="002456BA"/>
    <w:rsid w:val="00247DEA"/>
    <w:rsid w:val="002515A9"/>
    <w:rsid w:val="00257DF7"/>
    <w:rsid w:val="002605C0"/>
    <w:rsid w:val="00261ED4"/>
    <w:rsid w:val="00263B45"/>
    <w:rsid w:val="00274D0F"/>
    <w:rsid w:val="00286047"/>
    <w:rsid w:val="002936B0"/>
    <w:rsid w:val="002A1F51"/>
    <w:rsid w:val="002A2978"/>
    <w:rsid w:val="002B60F8"/>
    <w:rsid w:val="002C2268"/>
    <w:rsid w:val="002C596B"/>
    <w:rsid w:val="002D2B3A"/>
    <w:rsid w:val="002D5529"/>
    <w:rsid w:val="002E0CC3"/>
    <w:rsid w:val="002E1737"/>
    <w:rsid w:val="002E5F89"/>
    <w:rsid w:val="00312CB7"/>
    <w:rsid w:val="00315319"/>
    <w:rsid w:val="0032656B"/>
    <w:rsid w:val="00326891"/>
    <w:rsid w:val="003522B5"/>
    <w:rsid w:val="003679E3"/>
    <w:rsid w:val="00380EEB"/>
    <w:rsid w:val="00382C20"/>
    <w:rsid w:val="003A02DC"/>
    <w:rsid w:val="003A2CC7"/>
    <w:rsid w:val="003B2A0D"/>
    <w:rsid w:val="003B5BEF"/>
    <w:rsid w:val="003B61F9"/>
    <w:rsid w:val="003E0349"/>
    <w:rsid w:val="003E0431"/>
    <w:rsid w:val="003E0DC9"/>
    <w:rsid w:val="003E16DA"/>
    <w:rsid w:val="003E1816"/>
    <w:rsid w:val="003E35CA"/>
    <w:rsid w:val="003E5AA9"/>
    <w:rsid w:val="003F4531"/>
    <w:rsid w:val="00400186"/>
    <w:rsid w:val="004011A6"/>
    <w:rsid w:val="004228AF"/>
    <w:rsid w:val="004230DB"/>
    <w:rsid w:val="004246F3"/>
    <w:rsid w:val="004333C9"/>
    <w:rsid w:val="00433840"/>
    <w:rsid w:val="00441D5D"/>
    <w:rsid w:val="00443886"/>
    <w:rsid w:val="004524F5"/>
    <w:rsid w:val="00460918"/>
    <w:rsid w:val="004662B1"/>
    <w:rsid w:val="0047215F"/>
    <w:rsid w:val="00474FEB"/>
    <w:rsid w:val="004A64BC"/>
    <w:rsid w:val="004B79EE"/>
    <w:rsid w:val="004C3F96"/>
    <w:rsid w:val="004F0A67"/>
    <w:rsid w:val="004F605C"/>
    <w:rsid w:val="004F6E38"/>
    <w:rsid w:val="004F7713"/>
    <w:rsid w:val="00511096"/>
    <w:rsid w:val="00511DDF"/>
    <w:rsid w:val="005130CA"/>
    <w:rsid w:val="005234DD"/>
    <w:rsid w:val="005307AD"/>
    <w:rsid w:val="0053748E"/>
    <w:rsid w:val="00541C71"/>
    <w:rsid w:val="00541D9A"/>
    <w:rsid w:val="00543D38"/>
    <w:rsid w:val="0056564F"/>
    <w:rsid w:val="00572511"/>
    <w:rsid w:val="00575C17"/>
    <w:rsid w:val="00595F6D"/>
    <w:rsid w:val="005A365A"/>
    <w:rsid w:val="005A4C87"/>
    <w:rsid w:val="005A6881"/>
    <w:rsid w:val="005C6982"/>
    <w:rsid w:val="005D5AAF"/>
    <w:rsid w:val="005D63E3"/>
    <w:rsid w:val="005E1708"/>
    <w:rsid w:val="005E22DB"/>
    <w:rsid w:val="005E7736"/>
    <w:rsid w:val="00603926"/>
    <w:rsid w:val="00610B0A"/>
    <w:rsid w:val="0062078A"/>
    <w:rsid w:val="00631591"/>
    <w:rsid w:val="00633C14"/>
    <w:rsid w:val="00641FF7"/>
    <w:rsid w:val="00643B38"/>
    <w:rsid w:val="00652A50"/>
    <w:rsid w:val="00656D7C"/>
    <w:rsid w:val="00670D2D"/>
    <w:rsid w:val="006710E2"/>
    <w:rsid w:val="006A0095"/>
    <w:rsid w:val="006A1CCF"/>
    <w:rsid w:val="006B0D35"/>
    <w:rsid w:val="006B3F53"/>
    <w:rsid w:val="006B4062"/>
    <w:rsid w:val="006D0E19"/>
    <w:rsid w:val="006D6139"/>
    <w:rsid w:val="006D694E"/>
    <w:rsid w:val="006D71A1"/>
    <w:rsid w:val="006F2247"/>
    <w:rsid w:val="006F41F9"/>
    <w:rsid w:val="00702B25"/>
    <w:rsid w:val="00703305"/>
    <w:rsid w:val="00710C18"/>
    <w:rsid w:val="00717247"/>
    <w:rsid w:val="00717CB7"/>
    <w:rsid w:val="00732819"/>
    <w:rsid w:val="0074118D"/>
    <w:rsid w:val="00745F9E"/>
    <w:rsid w:val="00746EF6"/>
    <w:rsid w:val="00763384"/>
    <w:rsid w:val="007654EF"/>
    <w:rsid w:val="0076779A"/>
    <w:rsid w:val="00767823"/>
    <w:rsid w:val="007728BD"/>
    <w:rsid w:val="0077345A"/>
    <w:rsid w:val="0077610E"/>
    <w:rsid w:val="00776CBD"/>
    <w:rsid w:val="007852F8"/>
    <w:rsid w:val="007975E3"/>
    <w:rsid w:val="0079774A"/>
    <w:rsid w:val="007A311C"/>
    <w:rsid w:val="007B0307"/>
    <w:rsid w:val="007B4774"/>
    <w:rsid w:val="007B716C"/>
    <w:rsid w:val="007C6EF5"/>
    <w:rsid w:val="007D27F7"/>
    <w:rsid w:val="007D3E68"/>
    <w:rsid w:val="007E33DF"/>
    <w:rsid w:val="007F3673"/>
    <w:rsid w:val="007F379C"/>
    <w:rsid w:val="007F3944"/>
    <w:rsid w:val="00814A63"/>
    <w:rsid w:val="00820AB9"/>
    <w:rsid w:val="00824757"/>
    <w:rsid w:val="008300C1"/>
    <w:rsid w:val="00836CD3"/>
    <w:rsid w:val="00846DEA"/>
    <w:rsid w:val="00850F8E"/>
    <w:rsid w:val="008519CC"/>
    <w:rsid w:val="00852336"/>
    <w:rsid w:val="00855034"/>
    <w:rsid w:val="008631B4"/>
    <w:rsid w:val="00865892"/>
    <w:rsid w:val="0087089C"/>
    <w:rsid w:val="008749C5"/>
    <w:rsid w:val="008914CC"/>
    <w:rsid w:val="00892429"/>
    <w:rsid w:val="00892563"/>
    <w:rsid w:val="008A2FEC"/>
    <w:rsid w:val="008A550E"/>
    <w:rsid w:val="008A7440"/>
    <w:rsid w:val="008A7A4C"/>
    <w:rsid w:val="008C32F9"/>
    <w:rsid w:val="008C6425"/>
    <w:rsid w:val="008D340E"/>
    <w:rsid w:val="008E32D6"/>
    <w:rsid w:val="008E6DB8"/>
    <w:rsid w:val="008F57D8"/>
    <w:rsid w:val="008F7EE1"/>
    <w:rsid w:val="00907ABD"/>
    <w:rsid w:val="00910AF7"/>
    <w:rsid w:val="00910CDF"/>
    <w:rsid w:val="00920667"/>
    <w:rsid w:val="00930F94"/>
    <w:rsid w:val="00944A5E"/>
    <w:rsid w:val="009654EA"/>
    <w:rsid w:val="0097407D"/>
    <w:rsid w:val="009815E6"/>
    <w:rsid w:val="00981610"/>
    <w:rsid w:val="00987850"/>
    <w:rsid w:val="00994F69"/>
    <w:rsid w:val="0099500B"/>
    <w:rsid w:val="00995B87"/>
    <w:rsid w:val="009A4FAF"/>
    <w:rsid w:val="009C23C0"/>
    <w:rsid w:val="009C55C5"/>
    <w:rsid w:val="009C75B6"/>
    <w:rsid w:val="009C7869"/>
    <w:rsid w:val="009E0E77"/>
    <w:rsid w:val="009E59F3"/>
    <w:rsid w:val="009E66C3"/>
    <w:rsid w:val="009E7188"/>
    <w:rsid w:val="00A040CE"/>
    <w:rsid w:val="00A11A86"/>
    <w:rsid w:val="00A15A8E"/>
    <w:rsid w:val="00A26C38"/>
    <w:rsid w:val="00A300B9"/>
    <w:rsid w:val="00A375E8"/>
    <w:rsid w:val="00A442E2"/>
    <w:rsid w:val="00A652E8"/>
    <w:rsid w:val="00A800EB"/>
    <w:rsid w:val="00A81183"/>
    <w:rsid w:val="00A94CAF"/>
    <w:rsid w:val="00A94DCC"/>
    <w:rsid w:val="00A97356"/>
    <w:rsid w:val="00AB074D"/>
    <w:rsid w:val="00AB5083"/>
    <w:rsid w:val="00AC096B"/>
    <w:rsid w:val="00AC0FC7"/>
    <w:rsid w:val="00AC5FD6"/>
    <w:rsid w:val="00AD45BF"/>
    <w:rsid w:val="00AE1A52"/>
    <w:rsid w:val="00AE371B"/>
    <w:rsid w:val="00AF23DC"/>
    <w:rsid w:val="00AF391C"/>
    <w:rsid w:val="00AF4920"/>
    <w:rsid w:val="00AF4A70"/>
    <w:rsid w:val="00AF6E34"/>
    <w:rsid w:val="00B0547E"/>
    <w:rsid w:val="00B30C07"/>
    <w:rsid w:val="00B35C26"/>
    <w:rsid w:val="00B57876"/>
    <w:rsid w:val="00B6161C"/>
    <w:rsid w:val="00B651AF"/>
    <w:rsid w:val="00B71734"/>
    <w:rsid w:val="00B725FF"/>
    <w:rsid w:val="00B760DA"/>
    <w:rsid w:val="00B77BB5"/>
    <w:rsid w:val="00B86446"/>
    <w:rsid w:val="00B86CA7"/>
    <w:rsid w:val="00B92609"/>
    <w:rsid w:val="00B92D80"/>
    <w:rsid w:val="00B931F1"/>
    <w:rsid w:val="00B94192"/>
    <w:rsid w:val="00BB280C"/>
    <w:rsid w:val="00BB63A4"/>
    <w:rsid w:val="00BC2962"/>
    <w:rsid w:val="00BD4CF8"/>
    <w:rsid w:val="00BD7FE4"/>
    <w:rsid w:val="00BE54BB"/>
    <w:rsid w:val="00BF15D2"/>
    <w:rsid w:val="00BF479F"/>
    <w:rsid w:val="00BF575A"/>
    <w:rsid w:val="00BF59E9"/>
    <w:rsid w:val="00C00167"/>
    <w:rsid w:val="00C04B9A"/>
    <w:rsid w:val="00C053D9"/>
    <w:rsid w:val="00C2413E"/>
    <w:rsid w:val="00C439E3"/>
    <w:rsid w:val="00C81D15"/>
    <w:rsid w:val="00C84632"/>
    <w:rsid w:val="00C86910"/>
    <w:rsid w:val="00C87193"/>
    <w:rsid w:val="00CA4C05"/>
    <w:rsid w:val="00CB1BEC"/>
    <w:rsid w:val="00CD0130"/>
    <w:rsid w:val="00CD6D7B"/>
    <w:rsid w:val="00CE171E"/>
    <w:rsid w:val="00CE70CC"/>
    <w:rsid w:val="00CF4EBD"/>
    <w:rsid w:val="00D00229"/>
    <w:rsid w:val="00D076AE"/>
    <w:rsid w:val="00D103A5"/>
    <w:rsid w:val="00D105E2"/>
    <w:rsid w:val="00D1733F"/>
    <w:rsid w:val="00D21BF8"/>
    <w:rsid w:val="00D2227B"/>
    <w:rsid w:val="00D2559D"/>
    <w:rsid w:val="00D25F35"/>
    <w:rsid w:val="00D52A3B"/>
    <w:rsid w:val="00D5641C"/>
    <w:rsid w:val="00D56651"/>
    <w:rsid w:val="00D5786D"/>
    <w:rsid w:val="00D65038"/>
    <w:rsid w:val="00D66ECE"/>
    <w:rsid w:val="00D70F24"/>
    <w:rsid w:val="00D719CE"/>
    <w:rsid w:val="00D77B1B"/>
    <w:rsid w:val="00D96744"/>
    <w:rsid w:val="00DA187C"/>
    <w:rsid w:val="00DA24B0"/>
    <w:rsid w:val="00DB11BE"/>
    <w:rsid w:val="00DB13A3"/>
    <w:rsid w:val="00DB29B2"/>
    <w:rsid w:val="00DC3898"/>
    <w:rsid w:val="00DD2F97"/>
    <w:rsid w:val="00DD3E08"/>
    <w:rsid w:val="00DD4D38"/>
    <w:rsid w:val="00DF0E7F"/>
    <w:rsid w:val="00DF2DC3"/>
    <w:rsid w:val="00DF4BA5"/>
    <w:rsid w:val="00E04DA3"/>
    <w:rsid w:val="00E126B7"/>
    <w:rsid w:val="00E202FC"/>
    <w:rsid w:val="00E204A0"/>
    <w:rsid w:val="00E31F83"/>
    <w:rsid w:val="00E46628"/>
    <w:rsid w:val="00E529A9"/>
    <w:rsid w:val="00E63144"/>
    <w:rsid w:val="00E670B0"/>
    <w:rsid w:val="00E67D51"/>
    <w:rsid w:val="00E816F4"/>
    <w:rsid w:val="00E94D2E"/>
    <w:rsid w:val="00E96257"/>
    <w:rsid w:val="00E97233"/>
    <w:rsid w:val="00EA0936"/>
    <w:rsid w:val="00EA4A22"/>
    <w:rsid w:val="00EB4AB1"/>
    <w:rsid w:val="00EC1559"/>
    <w:rsid w:val="00EE4DA9"/>
    <w:rsid w:val="00EE57D9"/>
    <w:rsid w:val="00EF6AE0"/>
    <w:rsid w:val="00EF702B"/>
    <w:rsid w:val="00EF7DF7"/>
    <w:rsid w:val="00F00A9A"/>
    <w:rsid w:val="00F02048"/>
    <w:rsid w:val="00F072DC"/>
    <w:rsid w:val="00F10D1A"/>
    <w:rsid w:val="00F2181D"/>
    <w:rsid w:val="00F30D51"/>
    <w:rsid w:val="00F42D88"/>
    <w:rsid w:val="00F44403"/>
    <w:rsid w:val="00F64E44"/>
    <w:rsid w:val="00F66E3D"/>
    <w:rsid w:val="00F6709C"/>
    <w:rsid w:val="00F67BD8"/>
    <w:rsid w:val="00F74633"/>
    <w:rsid w:val="00F76EA9"/>
    <w:rsid w:val="00F77A4A"/>
    <w:rsid w:val="00F830D1"/>
    <w:rsid w:val="00F83A96"/>
    <w:rsid w:val="00F94B78"/>
    <w:rsid w:val="00F96555"/>
    <w:rsid w:val="00FA6C6A"/>
    <w:rsid w:val="00FB63B9"/>
    <w:rsid w:val="00FB75CE"/>
    <w:rsid w:val="00FC4BDF"/>
    <w:rsid w:val="00FC5419"/>
    <w:rsid w:val="00FC7E4F"/>
    <w:rsid w:val="00FD66E6"/>
    <w:rsid w:val="00FE0A40"/>
    <w:rsid w:val="00FF4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BF255"/>
  <w15:chartTrackingRefBased/>
  <w15:docId w15:val="{75310C56-9A2D-468E-A243-4C404ECC6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B716C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DF4B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670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6709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qFormat/>
    <w:rsid w:val="007B716C"/>
    <w:pPr>
      <w:keepNext/>
      <w:spacing w:after="0" w:line="360" w:lineRule="auto"/>
      <w:jc w:val="center"/>
      <w:outlineLvl w:val="3"/>
    </w:pPr>
    <w:rPr>
      <w:rFonts w:ascii="Bank Gothic Md AT" w:eastAsia="Times New Roman" w:hAnsi="Bank Gothic Md AT" w:cs="Times New Roman"/>
      <w:b/>
      <w:color w:val="008080"/>
      <w:sz w:val="4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B7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B716C"/>
  </w:style>
  <w:style w:type="paragraph" w:styleId="Zpat">
    <w:name w:val="footer"/>
    <w:basedOn w:val="Normln"/>
    <w:link w:val="ZpatChar"/>
    <w:uiPriority w:val="99"/>
    <w:unhideWhenUsed/>
    <w:rsid w:val="007B7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B716C"/>
  </w:style>
  <w:style w:type="character" w:customStyle="1" w:styleId="Nadpis4Char">
    <w:name w:val="Nadpis 4 Char"/>
    <w:basedOn w:val="Standardnpsmoodstavce"/>
    <w:link w:val="Nadpis4"/>
    <w:rsid w:val="007B716C"/>
    <w:rPr>
      <w:rFonts w:ascii="Bank Gothic Md AT" w:eastAsia="Times New Roman" w:hAnsi="Bank Gothic Md AT" w:cs="Times New Roman"/>
      <w:b/>
      <w:color w:val="008080"/>
      <w:sz w:val="48"/>
      <w:szCs w:val="20"/>
      <w:lang w:eastAsia="cs-CZ"/>
    </w:rPr>
  </w:style>
  <w:style w:type="paragraph" w:customStyle="1" w:styleId="tir">
    <w:name w:val="tiráž"/>
    <w:basedOn w:val="Normln"/>
    <w:rsid w:val="007B716C"/>
    <w:pPr>
      <w:widowControl w:val="0"/>
      <w:autoSpaceDE w:val="0"/>
      <w:autoSpaceDN w:val="0"/>
      <w:adjustRightInd w:val="0"/>
      <w:spacing w:after="0" w:line="240" w:lineRule="auto"/>
      <w:ind w:left="-38" w:right="-22"/>
      <w:jc w:val="both"/>
    </w:pPr>
    <w:rPr>
      <w:rFonts w:ascii="Euromode" w:eastAsia="Times New Roman" w:hAnsi="Euromode" w:cs="Times New Roman"/>
      <w:caps/>
      <w:color w:val="000000"/>
      <w:spacing w:val="10"/>
      <w:sz w:val="12"/>
      <w:szCs w:val="12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7B716C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9C786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C786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C786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C786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C7869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C78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7869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DF4B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DF4BA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F4BA5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DC3898"/>
    <w:pPr>
      <w:spacing w:before="100" w:beforeAutospacing="1" w:after="100" w:afterAutospacing="1" w:line="240" w:lineRule="auto"/>
    </w:pPr>
    <w:rPr>
      <w:rFonts w:ascii="Calibri" w:hAnsi="Calibri" w:cs="Calibri"/>
      <w:lang w:eastAsia="cs-CZ"/>
    </w:rPr>
  </w:style>
  <w:style w:type="character" w:styleId="Siln">
    <w:name w:val="Strong"/>
    <w:basedOn w:val="Standardnpsmoodstavce"/>
    <w:uiPriority w:val="22"/>
    <w:qFormat/>
    <w:rsid w:val="00F072DC"/>
    <w:rPr>
      <w:b/>
      <w:bCs/>
    </w:rPr>
  </w:style>
  <w:style w:type="paragraph" w:styleId="Revize">
    <w:name w:val="Revision"/>
    <w:hidden/>
    <w:uiPriority w:val="99"/>
    <w:semiHidden/>
    <w:rsid w:val="007654EF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7D27F7"/>
    <w:pPr>
      <w:spacing w:after="0" w:line="240" w:lineRule="auto"/>
      <w:ind w:left="720"/>
    </w:pPr>
    <w:rPr>
      <w:rFonts w:ascii="Calibri" w:hAnsi="Calibri" w:cs="Calibri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7D27F7"/>
    <w:pPr>
      <w:spacing w:after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7D27F7"/>
    <w:rPr>
      <w:rFonts w:ascii="Calibri" w:hAnsi="Calibri"/>
      <w:szCs w:val="21"/>
    </w:rPr>
  </w:style>
  <w:style w:type="character" w:customStyle="1" w:styleId="Nadpis2Char">
    <w:name w:val="Nadpis 2 Char"/>
    <w:basedOn w:val="Standardnpsmoodstavce"/>
    <w:link w:val="Nadpis2"/>
    <w:uiPriority w:val="9"/>
    <w:rsid w:val="00F670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6709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d2edcug0">
    <w:name w:val="d2edcug0"/>
    <w:basedOn w:val="Standardnpsmoodstavce"/>
    <w:rsid w:val="00745F9E"/>
  </w:style>
  <w:style w:type="paragraph" w:styleId="Nzev">
    <w:name w:val="Title"/>
    <w:basedOn w:val="Normln"/>
    <w:next w:val="Normln"/>
    <w:link w:val="NzevChar"/>
    <w:uiPriority w:val="10"/>
    <w:qFormat/>
    <w:rsid w:val="00FC4BDF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4BD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Zdraznnintenzivn">
    <w:name w:val="Intense Emphasis"/>
    <w:basedOn w:val="Standardnpsmoodstavce"/>
    <w:uiPriority w:val="21"/>
    <w:qFormat/>
    <w:rsid w:val="00FC4BDF"/>
    <w:rPr>
      <w:b/>
      <w:bCs/>
      <w:i/>
      <w:iCs/>
      <w:color w:val="4472C4" w:themeColor="accent1"/>
    </w:rPr>
  </w:style>
  <w:style w:type="table" w:styleId="Mkatabulky">
    <w:name w:val="Table Grid"/>
    <w:basedOn w:val="Normlntabulka"/>
    <w:uiPriority w:val="59"/>
    <w:rsid w:val="00FC4B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s-text-align-center">
    <w:name w:val="has-text-align-center"/>
    <w:basedOn w:val="Normln"/>
    <w:rsid w:val="002C5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Bulletpoints">
    <w:name w:val="Bulletpoints"/>
    <w:basedOn w:val="Nadpis2"/>
    <w:link w:val="BulletpointsChar"/>
    <w:qFormat/>
    <w:rsid w:val="008300C1"/>
    <w:pPr>
      <w:numPr>
        <w:numId w:val="1"/>
      </w:numPr>
      <w:spacing w:before="0" w:line="240" w:lineRule="atLeast"/>
    </w:pPr>
    <w:rPr>
      <w:rFonts w:ascii="Arial" w:hAnsi="Arial" w:cs="Arial"/>
      <w:b/>
      <w:bCs/>
      <w:sz w:val="18"/>
      <w:szCs w:val="18"/>
      <w:lang w:val="en-US"/>
    </w:rPr>
  </w:style>
  <w:style w:type="paragraph" w:customStyle="1" w:styleId="Perex">
    <w:name w:val="Perex"/>
    <w:basedOn w:val="Normln"/>
    <w:link w:val="PerexChar"/>
    <w:qFormat/>
    <w:rsid w:val="008300C1"/>
    <w:pPr>
      <w:spacing w:after="0" w:line="240" w:lineRule="atLeast"/>
    </w:pPr>
    <w:rPr>
      <w:rFonts w:ascii="Arial" w:hAnsi="Arial" w:cs="Arial"/>
      <w:b/>
      <w:sz w:val="18"/>
      <w:szCs w:val="18"/>
    </w:rPr>
  </w:style>
  <w:style w:type="character" w:customStyle="1" w:styleId="BulletpointsChar">
    <w:name w:val="Bulletpoints Char"/>
    <w:basedOn w:val="Nadpis2Char"/>
    <w:link w:val="Bulletpoints"/>
    <w:rsid w:val="008300C1"/>
    <w:rPr>
      <w:rFonts w:ascii="Arial" w:eastAsiaTheme="majorEastAsia" w:hAnsi="Arial" w:cs="Arial"/>
      <w:b/>
      <w:bCs/>
      <w:color w:val="2F5496" w:themeColor="accent1" w:themeShade="BF"/>
      <w:sz w:val="18"/>
      <w:szCs w:val="18"/>
      <w:lang w:val="en-US"/>
    </w:rPr>
  </w:style>
  <w:style w:type="character" w:customStyle="1" w:styleId="PerexChar">
    <w:name w:val="Perex Char"/>
    <w:basedOn w:val="Standardnpsmoodstavce"/>
    <w:link w:val="Perex"/>
    <w:rsid w:val="008300C1"/>
    <w:rPr>
      <w:rFonts w:ascii="Arial" w:hAnsi="Arial" w:cs="Arial"/>
      <w:b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9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9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53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31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44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63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000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05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514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97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241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98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93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07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0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9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82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7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5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7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4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9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58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99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46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04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912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16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0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2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53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5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36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03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78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8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30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930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9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5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506463-C18E-4081-961F-34A8FC8C6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418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Národní technické muzeum</Company>
  <LinksUpToDate>false</LinksUpToDate>
  <CharactersWithSpaces>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Dobisíková</dc:creator>
  <cp:keywords/>
  <dc:description/>
  <cp:lastModifiedBy>Dušek Adam</cp:lastModifiedBy>
  <cp:revision>2</cp:revision>
  <cp:lastPrinted>2023-02-06T09:50:00Z</cp:lastPrinted>
  <dcterms:created xsi:type="dcterms:W3CDTF">2023-05-11T05:56:00Z</dcterms:created>
  <dcterms:modified xsi:type="dcterms:W3CDTF">2023-05-11T05:56:00Z</dcterms:modified>
</cp:coreProperties>
</file>