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C24B" w14:textId="2ADCAE2E" w:rsidR="0074118D" w:rsidRDefault="000F6750" w:rsidP="00511DDF">
      <w:pPr>
        <w:tabs>
          <w:tab w:val="left" w:pos="567"/>
        </w:tabs>
        <w:spacing w:before="560" w:after="300"/>
        <w:jc w:val="both"/>
        <w:outlineLvl w:val="0"/>
        <w:rPr>
          <w:rStyle w:val="Siln"/>
          <w:rFonts w:cstheme="minorHAnsi"/>
          <w:sz w:val="32"/>
          <w:szCs w:val="32"/>
        </w:rPr>
      </w:pPr>
      <w:r w:rsidRPr="00641FF7">
        <w:rPr>
          <w:rStyle w:val="Siln"/>
          <w:rFonts w:cstheme="minorHAnsi"/>
          <w:sz w:val="32"/>
          <w:szCs w:val="32"/>
        </w:rPr>
        <w:t>Ná</w:t>
      </w:r>
      <w:r w:rsidR="00F072DC" w:rsidRPr="00641FF7">
        <w:rPr>
          <w:rStyle w:val="Siln"/>
          <w:rFonts w:cstheme="minorHAnsi"/>
          <w:sz w:val="32"/>
          <w:szCs w:val="32"/>
        </w:rPr>
        <w:t xml:space="preserve">rodní technické muzeum </w:t>
      </w:r>
      <w:r w:rsidR="001D16AA">
        <w:rPr>
          <w:rStyle w:val="Siln"/>
          <w:rFonts w:cstheme="minorHAnsi"/>
          <w:sz w:val="32"/>
          <w:szCs w:val="32"/>
        </w:rPr>
        <w:t xml:space="preserve">zahájilo realizaci </w:t>
      </w:r>
      <w:r w:rsidR="00460918">
        <w:rPr>
          <w:rStyle w:val="Siln"/>
          <w:rFonts w:cstheme="minorHAnsi"/>
          <w:sz w:val="32"/>
          <w:szCs w:val="32"/>
        </w:rPr>
        <w:t>Expozice středověkých stavebních strojů v Centru stavitelského dědictví NTM Plasy</w:t>
      </w:r>
    </w:p>
    <w:p w14:paraId="15215423" w14:textId="01DF88F7" w:rsidR="003E1816" w:rsidRDefault="00AE1A52" w:rsidP="00D77B1B">
      <w:pPr>
        <w:tabs>
          <w:tab w:val="left" w:pos="567"/>
        </w:tabs>
        <w:spacing w:before="560" w:after="300"/>
        <w:jc w:val="both"/>
        <w:outlineLvl w:val="0"/>
        <w:rPr>
          <w:rFonts w:ascii="Calibri" w:eastAsia="Times New Roman" w:hAnsi="Calibri" w:cs="Times New Roman"/>
          <w:b/>
          <w:bCs/>
          <w:color w:val="000000" w:themeColor="text1"/>
          <w:lang w:eastAsia="cs-CZ"/>
        </w:rPr>
      </w:pPr>
      <w:bookmarkStart w:id="0" w:name="_Hlk75330799"/>
      <w:r w:rsidRPr="004B79EE">
        <w:rPr>
          <w:rFonts w:ascii="Calibri" w:eastAsia="Times New Roman" w:hAnsi="Calibri" w:cs="Times New Roman"/>
          <w:b/>
          <w:bCs/>
          <w:color w:val="000000" w:themeColor="text1"/>
          <w:lang w:eastAsia="cs-CZ"/>
        </w:rPr>
        <w:t xml:space="preserve">Národní technické muzeum ve čtvrtek </w:t>
      </w:r>
      <w:r w:rsidR="00CA4C05">
        <w:rPr>
          <w:rFonts w:ascii="Calibri" w:eastAsia="Times New Roman" w:hAnsi="Calibri" w:cs="Times New Roman"/>
          <w:b/>
          <w:bCs/>
          <w:color w:val="000000" w:themeColor="text1"/>
          <w:lang w:eastAsia="cs-CZ"/>
        </w:rPr>
        <w:t>24</w:t>
      </w:r>
      <w:r w:rsidRPr="004B79EE">
        <w:rPr>
          <w:rFonts w:ascii="Calibri" w:eastAsia="Times New Roman" w:hAnsi="Calibri" w:cs="Times New Roman"/>
          <w:b/>
          <w:bCs/>
          <w:color w:val="000000" w:themeColor="text1"/>
          <w:lang w:eastAsia="cs-CZ"/>
        </w:rPr>
        <w:t xml:space="preserve">. června 2021 </w:t>
      </w:r>
      <w:r w:rsidR="000E6931" w:rsidRPr="004B79EE">
        <w:rPr>
          <w:rFonts w:ascii="Calibri" w:eastAsia="Times New Roman" w:hAnsi="Calibri" w:cs="Times New Roman"/>
          <w:b/>
          <w:bCs/>
          <w:color w:val="000000" w:themeColor="text1"/>
          <w:lang w:eastAsia="cs-CZ"/>
        </w:rPr>
        <w:t xml:space="preserve">v Centru stavitelského dědictví NTM </w:t>
      </w:r>
      <w:r w:rsidR="000E6931">
        <w:rPr>
          <w:rFonts w:ascii="Calibri" w:eastAsia="Times New Roman" w:hAnsi="Calibri" w:cs="Times New Roman"/>
          <w:b/>
          <w:bCs/>
          <w:color w:val="000000" w:themeColor="text1"/>
          <w:lang w:eastAsia="cs-CZ"/>
        </w:rPr>
        <w:t xml:space="preserve">Plasy </w:t>
      </w:r>
      <w:r w:rsidR="008C32F9" w:rsidRPr="004B79EE">
        <w:rPr>
          <w:rFonts w:ascii="Calibri" w:eastAsia="Times New Roman" w:hAnsi="Calibri" w:cs="Times New Roman"/>
          <w:b/>
          <w:bCs/>
          <w:color w:val="000000" w:themeColor="text1"/>
          <w:lang w:eastAsia="cs-CZ"/>
        </w:rPr>
        <w:t xml:space="preserve">aktem </w:t>
      </w:r>
      <w:r w:rsidR="00A81183" w:rsidRPr="004B79EE">
        <w:rPr>
          <w:rFonts w:ascii="Calibri" w:eastAsia="Times New Roman" w:hAnsi="Calibri" w:cs="Times New Roman"/>
          <w:b/>
          <w:bCs/>
          <w:color w:val="000000" w:themeColor="text1"/>
          <w:lang w:eastAsia="cs-CZ"/>
        </w:rPr>
        <w:t xml:space="preserve">poklepání pamětního kamene </w:t>
      </w:r>
      <w:r w:rsidR="000E6931">
        <w:rPr>
          <w:rFonts w:ascii="Calibri" w:eastAsia="Times New Roman" w:hAnsi="Calibri" w:cs="Times New Roman"/>
          <w:b/>
          <w:bCs/>
          <w:color w:val="000000" w:themeColor="text1"/>
          <w:lang w:eastAsia="cs-CZ"/>
        </w:rPr>
        <w:t xml:space="preserve">slavnostně </w:t>
      </w:r>
      <w:r w:rsidR="00AF6E34" w:rsidRPr="004B79EE">
        <w:rPr>
          <w:rFonts w:ascii="Calibri" w:eastAsia="Times New Roman" w:hAnsi="Calibri" w:cs="Times New Roman"/>
          <w:b/>
          <w:bCs/>
          <w:color w:val="000000" w:themeColor="text1"/>
          <w:lang w:eastAsia="cs-CZ"/>
        </w:rPr>
        <w:t>zahájil</w:t>
      </w:r>
      <w:r w:rsidR="004B79EE" w:rsidRPr="004B79EE">
        <w:rPr>
          <w:rFonts w:ascii="Calibri" w:eastAsia="Times New Roman" w:hAnsi="Calibri" w:cs="Times New Roman"/>
          <w:b/>
          <w:bCs/>
          <w:color w:val="000000" w:themeColor="text1"/>
          <w:lang w:eastAsia="cs-CZ"/>
        </w:rPr>
        <w:t xml:space="preserve">o </w:t>
      </w:r>
      <w:bookmarkStart w:id="1" w:name="_Hlk75246705"/>
      <w:r w:rsidRPr="004B79EE">
        <w:rPr>
          <w:rFonts w:ascii="Calibri" w:eastAsia="Times New Roman" w:hAnsi="Calibri" w:cs="Times New Roman"/>
          <w:b/>
          <w:bCs/>
          <w:color w:val="000000" w:themeColor="text1"/>
          <w:lang w:eastAsia="cs-CZ"/>
        </w:rPr>
        <w:t>realizaci Expozice středověkých stavebních stroj</w:t>
      </w:r>
      <w:r w:rsidR="004B79EE">
        <w:rPr>
          <w:rFonts w:ascii="Calibri" w:eastAsia="Times New Roman" w:hAnsi="Calibri" w:cs="Times New Roman"/>
          <w:b/>
          <w:bCs/>
          <w:color w:val="000000" w:themeColor="text1"/>
          <w:lang w:eastAsia="cs-CZ"/>
        </w:rPr>
        <w:t>ů</w:t>
      </w:r>
      <w:bookmarkEnd w:id="1"/>
      <w:r w:rsidRPr="004B79EE">
        <w:rPr>
          <w:rFonts w:ascii="Calibri" w:eastAsia="Times New Roman" w:hAnsi="Calibri" w:cs="Times New Roman"/>
          <w:b/>
          <w:bCs/>
          <w:color w:val="000000" w:themeColor="text1"/>
          <w:lang w:eastAsia="cs-CZ"/>
        </w:rPr>
        <w:t xml:space="preserve">. </w:t>
      </w:r>
      <w:bookmarkStart w:id="2" w:name="_Hlk75273325"/>
      <w:r w:rsidRPr="004B79EE">
        <w:rPr>
          <w:rFonts w:ascii="Calibri" w:eastAsia="Times New Roman" w:hAnsi="Calibri" w:cs="Times New Roman"/>
          <w:b/>
          <w:bCs/>
          <w:color w:val="000000" w:themeColor="text1"/>
          <w:lang w:eastAsia="cs-CZ"/>
        </w:rPr>
        <w:t xml:space="preserve">Projekt </w:t>
      </w:r>
      <w:r w:rsidR="004B79EE" w:rsidRPr="004B79EE">
        <w:rPr>
          <w:rFonts w:ascii="Calibri" w:eastAsia="Times New Roman" w:hAnsi="Calibri" w:cs="Times New Roman"/>
          <w:b/>
          <w:bCs/>
          <w:color w:val="000000" w:themeColor="text1"/>
          <w:lang w:eastAsia="cs-CZ"/>
        </w:rPr>
        <w:t xml:space="preserve">podpořený z IROP </w:t>
      </w:r>
      <w:r w:rsidRPr="004B79EE">
        <w:rPr>
          <w:rFonts w:ascii="Calibri" w:eastAsia="Times New Roman" w:hAnsi="Calibri" w:cs="Times New Roman"/>
          <w:b/>
          <w:bCs/>
          <w:color w:val="000000" w:themeColor="text1"/>
          <w:lang w:eastAsia="cs-CZ"/>
        </w:rPr>
        <w:t xml:space="preserve">umožní </w:t>
      </w:r>
      <w:r w:rsidR="000E6931">
        <w:rPr>
          <w:rFonts w:ascii="Calibri" w:eastAsia="Times New Roman" w:hAnsi="Calibri" w:cs="Times New Roman"/>
          <w:b/>
          <w:bCs/>
          <w:color w:val="000000" w:themeColor="text1"/>
          <w:lang w:eastAsia="cs-CZ"/>
        </w:rPr>
        <w:t xml:space="preserve">v </w:t>
      </w:r>
      <w:r w:rsidR="004B79EE" w:rsidRPr="004B79EE">
        <w:rPr>
          <w:rFonts w:ascii="Calibri" w:eastAsia="Times New Roman" w:hAnsi="Calibri" w:cs="Times New Roman"/>
          <w:b/>
          <w:bCs/>
          <w:color w:val="000000" w:themeColor="text1"/>
          <w:lang w:eastAsia="cs-CZ"/>
        </w:rPr>
        <w:t xml:space="preserve">areálu Národního technického muzea v klášteře v Plasích </w:t>
      </w:r>
      <w:r w:rsidR="000E6931">
        <w:rPr>
          <w:rFonts w:ascii="Calibri" w:eastAsia="Times New Roman" w:hAnsi="Calibri" w:cs="Times New Roman"/>
          <w:b/>
          <w:bCs/>
          <w:color w:val="000000" w:themeColor="text1"/>
          <w:lang w:eastAsia="cs-CZ"/>
        </w:rPr>
        <w:t>obnovit a zpřístupnit veřejnosti další objekt</w:t>
      </w:r>
      <w:r w:rsidR="004B79EE" w:rsidRPr="004B79EE">
        <w:rPr>
          <w:rFonts w:ascii="Calibri" w:eastAsia="Times New Roman" w:hAnsi="Calibri" w:cs="Times New Roman"/>
          <w:b/>
          <w:bCs/>
          <w:color w:val="000000" w:themeColor="text1"/>
          <w:lang w:eastAsia="cs-CZ"/>
        </w:rPr>
        <w:t xml:space="preserve">, ve kterém </w:t>
      </w:r>
      <w:bookmarkStart w:id="3" w:name="_Hlk75273803"/>
      <w:r w:rsidR="004B79EE" w:rsidRPr="004B79EE">
        <w:rPr>
          <w:rFonts w:ascii="Calibri" w:eastAsia="Times New Roman" w:hAnsi="Calibri" w:cs="Times New Roman"/>
          <w:b/>
          <w:bCs/>
          <w:color w:val="000000" w:themeColor="text1"/>
          <w:lang w:eastAsia="cs-CZ"/>
        </w:rPr>
        <w:t>vznikne expozice prezentují středověké stavitelství s rozměrnými replikami stavebních strojů</w:t>
      </w:r>
      <w:r w:rsidR="00CA4C05">
        <w:rPr>
          <w:rFonts w:ascii="Calibri" w:eastAsia="Times New Roman" w:hAnsi="Calibri" w:cs="Times New Roman"/>
          <w:b/>
          <w:bCs/>
          <w:color w:val="000000" w:themeColor="text1"/>
          <w:lang w:eastAsia="cs-CZ"/>
        </w:rPr>
        <w:t xml:space="preserve"> z období gotiky</w:t>
      </w:r>
      <w:r w:rsidR="004B79EE" w:rsidRPr="004B79EE">
        <w:rPr>
          <w:rFonts w:ascii="Calibri" w:eastAsia="Times New Roman" w:hAnsi="Calibri" w:cs="Times New Roman"/>
          <w:b/>
          <w:bCs/>
          <w:color w:val="000000" w:themeColor="text1"/>
          <w:lang w:eastAsia="cs-CZ"/>
        </w:rPr>
        <w:t xml:space="preserve">. </w:t>
      </w:r>
      <w:bookmarkEnd w:id="2"/>
      <w:bookmarkEnd w:id="3"/>
      <w:r w:rsidR="004B79EE" w:rsidRPr="004B79EE">
        <w:rPr>
          <w:rFonts w:ascii="Calibri" w:eastAsia="Times New Roman" w:hAnsi="Calibri" w:cs="Times New Roman"/>
          <w:b/>
          <w:bCs/>
          <w:color w:val="000000" w:themeColor="text1"/>
          <w:lang w:eastAsia="cs-CZ"/>
        </w:rPr>
        <w:t xml:space="preserve">Ve stejný den byla otevřena </w:t>
      </w:r>
      <w:r w:rsidR="00CA4C05" w:rsidRPr="004B79EE">
        <w:rPr>
          <w:rFonts w:ascii="Calibri" w:eastAsia="Times New Roman" w:hAnsi="Calibri" w:cs="Times New Roman"/>
          <w:b/>
          <w:bCs/>
          <w:color w:val="000000" w:themeColor="text1"/>
          <w:lang w:eastAsia="cs-CZ"/>
        </w:rPr>
        <w:t>nov</w:t>
      </w:r>
      <w:r w:rsidR="00CA4C05">
        <w:rPr>
          <w:rFonts w:ascii="Calibri" w:eastAsia="Times New Roman" w:hAnsi="Calibri" w:cs="Times New Roman"/>
          <w:b/>
          <w:bCs/>
          <w:color w:val="000000" w:themeColor="text1"/>
          <w:lang w:eastAsia="cs-CZ"/>
        </w:rPr>
        <w:t>á</w:t>
      </w:r>
      <w:r w:rsidR="00CA4C05" w:rsidRPr="004B79EE">
        <w:rPr>
          <w:rFonts w:ascii="Calibri" w:eastAsia="Times New Roman" w:hAnsi="Calibri" w:cs="Times New Roman"/>
          <w:b/>
          <w:bCs/>
          <w:color w:val="000000" w:themeColor="text1"/>
          <w:lang w:eastAsia="cs-CZ"/>
        </w:rPr>
        <w:t xml:space="preserve"> </w:t>
      </w:r>
      <w:r w:rsidR="004B79EE" w:rsidRPr="004B79EE">
        <w:rPr>
          <w:rFonts w:ascii="Calibri" w:eastAsia="Times New Roman" w:hAnsi="Calibri" w:cs="Times New Roman"/>
          <w:b/>
          <w:bCs/>
          <w:color w:val="000000" w:themeColor="text1"/>
          <w:lang w:eastAsia="cs-CZ"/>
        </w:rPr>
        <w:t xml:space="preserve">výstava </w:t>
      </w:r>
      <w:r w:rsidR="00CA4C05">
        <w:rPr>
          <w:rFonts w:ascii="Calibri" w:eastAsia="Times New Roman" w:hAnsi="Calibri" w:cs="Times New Roman"/>
          <w:b/>
          <w:bCs/>
          <w:color w:val="000000" w:themeColor="text1"/>
          <w:lang w:eastAsia="cs-CZ"/>
        </w:rPr>
        <w:t>věnovaná s</w:t>
      </w:r>
      <w:r w:rsidR="004B79EE" w:rsidRPr="004B79EE">
        <w:rPr>
          <w:rFonts w:ascii="Calibri" w:eastAsia="Times New Roman" w:hAnsi="Calibri" w:cs="Times New Roman"/>
          <w:b/>
          <w:bCs/>
          <w:color w:val="000000" w:themeColor="text1"/>
          <w:lang w:eastAsia="cs-CZ"/>
        </w:rPr>
        <w:t>tavební</w:t>
      </w:r>
      <w:r w:rsidR="00CA4C05">
        <w:rPr>
          <w:rFonts w:ascii="Calibri" w:eastAsia="Times New Roman" w:hAnsi="Calibri" w:cs="Times New Roman"/>
          <w:b/>
          <w:bCs/>
          <w:color w:val="000000" w:themeColor="text1"/>
          <w:lang w:eastAsia="cs-CZ"/>
        </w:rPr>
        <w:t>mu</w:t>
      </w:r>
      <w:r w:rsidR="004B79EE" w:rsidRPr="004B79EE">
        <w:rPr>
          <w:rFonts w:ascii="Calibri" w:eastAsia="Times New Roman" w:hAnsi="Calibri" w:cs="Times New Roman"/>
          <w:b/>
          <w:bCs/>
          <w:color w:val="000000" w:themeColor="text1"/>
          <w:lang w:eastAsia="cs-CZ"/>
        </w:rPr>
        <w:t xml:space="preserve"> zámečnictví</w:t>
      </w:r>
      <w:r w:rsidR="00257DF7">
        <w:rPr>
          <w:rFonts w:ascii="Calibri" w:eastAsia="Times New Roman" w:hAnsi="Calibri" w:cs="Times New Roman"/>
          <w:b/>
          <w:bCs/>
          <w:color w:val="000000" w:themeColor="text1"/>
          <w:lang w:eastAsia="cs-CZ"/>
        </w:rPr>
        <w:t xml:space="preserve">, </w:t>
      </w:r>
      <w:r w:rsidR="00541D9A" w:rsidRPr="00541D9A">
        <w:rPr>
          <w:rFonts w:ascii="Calibri" w:eastAsia="Times New Roman" w:hAnsi="Calibri" w:cs="Times New Roman"/>
          <w:b/>
          <w:bCs/>
          <w:color w:val="000000" w:themeColor="text1"/>
          <w:lang w:eastAsia="cs-CZ"/>
        </w:rPr>
        <w:t xml:space="preserve">prezentována venkovní výstava Stavba roku 2020 </w:t>
      </w:r>
      <w:r w:rsidR="004B79EE" w:rsidRPr="004B79EE">
        <w:rPr>
          <w:rFonts w:ascii="Calibri" w:eastAsia="Times New Roman" w:hAnsi="Calibri" w:cs="Times New Roman"/>
          <w:b/>
          <w:bCs/>
          <w:color w:val="000000" w:themeColor="text1"/>
          <w:lang w:eastAsia="cs-CZ"/>
        </w:rPr>
        <w:t>a slavnostně zahájena již šestá návštěvnická sezona.</w:t>
      </w:r>
    </w:p>
    <w:bookmarkEnd w:id="0"/>
    <w:p w14:paraId="3ACAB1C2" w14:textId="7837B1B0" w:rsidR="00D21BF8" w:rsidRDefault="008C32F9" w:rsidP="00D77B1B">
      <w:pPr>
        <w:tabs>
          <w:tab w:val="left" w:pos="567"/>
        </w:tabs>
        <w:spacing w:before="560" w:after="300"/>
        <w:jc w:val="both"/>
        <w:outlineLvl w:val="0"/>
        <w:rPr>
          <w:rFonts w:ascii="Calibri" w:eastAsia="Times New Roman" w:hAnsi="Calibri" w:cs="Times New Roman"/>
          <w:bCs/>
          <w:i/>
          <w:color w:val="000000" w:themeColor="text1"/>
          <w:lang w:eastAsia="cs-CZ"/>
        </w:rPr>
      </w:pPr>
      <w:r w:rsidRPr="008C32F9">
        <w:rPr>
          <w:rFonts w:ascii="Calibri" w:eastAsia="Times New Roman" w:hAnsi="Calibri" w:cs="Times New Roman"/>
          <w:bCs/>
          <w:color w:val="000000" w:themeColor="text1"/>
          <w:lang w:eastAsia="cs-CZ"/>
        </w:rPr>
        <w:t>Generální ředitel NTM Karel Ksandr uvedl:</w:t>
      </w:r>
      <w:r w:rsidR="00D21BF8">
        <w:rPr>
          <w:rFonts w:ascii="Calibri" w:eastAsia="Times New Roman" w:hAnsi="Calibri" w:cs="Times New Roman"/>
          <w:bCs/>
          <w:color w:val="000000" w:themeColor="text1"/>
          <w:lang w:eastAsia="cs-CZ"/>
        </w:rPr>
        <w:t xml:space="preserve"> </w:t>
      </w:r>
      <w:r>
        <w:rPr>
          <w:rFonts w:ascii="Calibri" w:eastAsia="Times New Roman" w:hAnsi="Calibri" w:cs="Times New Roman"/>
          <w:bCs/>
          <w:color w:val="000000" w:themeColor="text1"/>
          <w:lang w:eastAsia="cs-CZ"/>
        </w:rPr>
        <w:t>„</w:t>
      </w:r>
      <w:r w:rsidR="00D21BF8" w:rsidRPr="00D21BF8">
        <w:rPr>
          <w:rFonts w:ascii="Calibri" w:eastAsia="Times New Roman" w:hAnsi="Calibri" w:cs="Times New Roman"/>
          <w:bCs/>
          <w:i/>
          <w:color w:val="000000" w:themeColor="text1"/>
          <w:lang w:eastAsia="cs-CZ"/>
        </w:rPr>
        <w:t>J</w:t>
      </w:r>
      <w:r w:rsidR="006A1CCF" w:rsidRPr="00D21BF8">
        <w:rPr>
          <w:rFonts w:ascii="Calibri" w:eastAsia="Times New Roman" w:hAnsi="Calibri" w:cs="Times New Roman"/>
          <w:bCs/>
          <w:i/>
          <w:color w:val="000000" w:themeColor="text1"/>
          <w:lang w:eastAsia="cs-CZ"/>
        </w:rPr>
        <w:t>sem velice rád, že</w:t>
      </w:r>
      <w:r w:rsidR="00D21BF8" w:rsidRPr="00D21BF8">
        <w:rPr>
          <w:rFonts w:ascii="Calibri" w:eastAsia="Times New Roman" w:hAnsi="Calibri" w:cs="Times New Roman"/>
          <w:bCs/>
          <w:i/>
          <w:color w:val="000000" w:themeColor="text1"/>
          <w:lang w:eastAsia="cs-CZ"/>
        </w:rPr>
        <w:t xml:space="preserve"> Centrum stavitelského dědictví NTM Plasy, které jsm</w:t>
      </w:r>
      <w:r w:rsidR="00CA4C05">
        <w:rPr>
          <w:rFonts w:ascii="Calibri" w:eastAsia="Times New Roman" w:hAnsi="Calibri" w:cs="Times New Roman"/>
          <w:bCs/>
          <w:i/>
          <w:color w:val="000000" w:themeColor="text1"/>
          <w:lang w:eastAsia="cs-CZ"/>
        </w:rPr>
        <w:t>e</w:t>
      </w:r>
      <w:r w:rsidR="00D21BF8" w:rsidRPr="00D21BF8">
        <w:rPr>
          <w:rFonts w:ascii="Calibri" w:eastAsia="Times New Roman" w:hAnsi="Calibri" w:cs="Times New Roman"/>
          <w:bCs/>
          <w:i/>
          <w:color w:val="000000" w:themeColor="text1"/>
          <w:lang w:eastAsia="cs-CZ"/>
        </w:rPr>
        <w:t xml:space="preserve"> před šesti lety vybudovali v hospodářské části plaského kláštera</w:t>
      </w:r>
      <w:r w:rsidR="00167959">
        <w:rPr>
          <w:rFonts w:ascii="Calibri" w:eastAsia="Times New Roman" w:hAnsi="Calibri" w:cs="Times New Roman"/>
          <w:bCs/>
          <w:i/>
          <w:color w:val="000000" w:themeColor="text1"/>
          <w:lang w:eastAsia="cs-CZ"/>
        </w:rPr>
        <w:t>,</w:t>
      </w:r>
      <w:r w:rsidR="00D21BF8" w:rsidRPr="00D21BF8">
        <w:rPr>
          <w:rFonts w:ascii="Calibri" w:eastAsia="Times New Roman" w:hAnsi="Calibri" w:cs="Times New Roman"/>
          <w:bCs/>
          <w:i/>
          <w:color w:val="000000" w:themeColor="text1"/>
          <w:lang w:eastAsia="cs-CZ"/>
        </w:rPr>
        <w:t xml:space="preserve"> se dále rozvíjí. Již v příštím roce bude v nově renovovaném objektu bývalých ležáckých sklepů zpřístupněná </w:t>
      </w:r>
      <w:r w:rsidR="004B79EE" w:rsidRPr="004B79EE">
        <w:rPr>
          <w:rFonts w:ascii="Calibri" w:eastAsia="Times New Roman" w:hAnsi="Calibri" w:cs="Times New Roman"/>
          <w:bCs/>
          <w:i/>
          <w:color w:val="000000" w:themeColor="text1"/>
          <w:lang w:eastAsia="cs-CZ"/>
        </w:rPr>
        <w:t>Expozice středověkých stavebních strojů</w:t>
      </w:r>
      <w:r w:rsidR="00D21BF8">
        <w:rPr>
          <w:rFonts w:ascii="Calibri" w:eastAsia="Times New Roman" w:hAnsi="Calibri" w:cs="Times New Roman"/>
          <w:bCs/>
          <w:i/>
          <w:color w:val="000000" w:themeColor="text1"/>
          <w:lang w:eastAsia="cs-CZ"/>
        </w:rPr>
        <w:t xml:space="preserve">. </w:t>
      </w:r>
      <w:r w:rsidR="00167959">
        <w:rPr>
          <w:rFonts w:ascii="Calibri" w:eastAsia="Times New Roman" w:hAnsi="Calibri" w:cs="Times New Roman"/>
          <w:bCs/>
          <w:i/>
          <w:color w:val="000000" w:themeColor="text1"/>
          <w:lang w:eastAsia="cs-CZ"/>
        </w:rPr>
        <w:t>Vážím si toho, že jsme mohli s vzácnými hosty dnes poklepat na pamětní kámen</w:t>
      </w:r>
      <w:r w:rsidR="00C439E3">
        <w:rPr>
          <w:rFonts w:ascii="Calibri" w:eastAsia="Times New Roman" w:hAnsi="Calibri" w:cs="Times New Roman"/>
          <w:bCs/>
          <w:i/>
          <w:color w:val="000000" w:themeColor="text1"/>
          <w:lang w:eastAsia="cs-CZ"/>
        </w:rPr>
        <w:t>, který bude projekt připomínat.“</w:t>
      </w:r>
    </w:p>
    <w:p w14:paraId="7B5A0E85" w14:textId="4694688D" w:rsidR="00491B21" w:rsidRDefault="00F830D1" w:rsidP="00491B21">
      <w:pPr>
        <w:jc w:val="both"/>
      </w:pPr>
      <w:bookmarkStart w:id="4" w:name="_Hlk75353305"/>
      <w:r w:rsidRPr="00491B21">
        <w:rPr>
          <w:rFonts w:ascii="Calibri" w:eastAsia="Times New Roman" w:hAnsi="Calibri" w:cs="Times New Roman"/>
          <w:bCs/>
          <w:color w:val="000000" w:themeColor="text1"/>
          <w:lang w:eastAsia="cs-CZ"/>
        </w:rPr>
        <w:t>Architekt připravované expozice Daniel Dvořák doplnil</w:t>
      </w:r>
      <w:r w:rsidRPr="00491B21">
        <w:rPr>
          <w:rFonts w:ascii="Calibri" w:eastAsia="Times New Roman" w:hAnsi="Calibri" w:cs="Times New Roman"/>
          <w:bCs/>
          <w:i/>
          <w:color w:val="000000" w:themeColor="text1"/>
          <w:lang w:eastAsia="cs-CZ"/>
        </w:rPr>
        <w:t>: „</w:t>
      </w:r>
      <w:r w:rsidR="00491B21" w:rsidRPr="00491B21">
        <w:rPr>
          <w:i/>
        </w:rPr>
        <w:t>Středověké stavitelství nás musí fascinovat</w:t>
      </w:r>
      <w:r w:rsidR="00491B21">
        <w:rPr>
          <w:i/>
        </w:rPr>
        <w:t>,</w:t>
      </w:r>
      <w:r w:rsidR="00491B21" w:rsidRPr="00491B21">
        <w:rPr>
          <w:i/>
        </w:rPr>
        <w:t xml:space="preserve"> ať se na něj podíváme z jakékoli stránky srovnání s dnešní </w:t>
      </w:r>
      <w:r w:rsidR="00491B21">
        <w:rPr>
          <w:i/>
        </w:rPr>
        <w:t xml:space="preserve">moderní </w:t>
      </w:r>
      <w:r w:rsidR="00491B21" w:rsidRPr="00491B21">
        <w:rPr>
          <w:i/>
        </w:rPr>
        <w:t xml:space="preserve">dobou. Jak ty katedrály, města a hrady vyměřovali? Jakou měli logistiku, dopravu, personální zajištění? Kdo byli tehdejší projektoví manažeři? Kdo sestavoval síťové harmonogramy? Jak komunikovali? Čím opracovávali materiál, jak ty tuny materiálu přemisťovali? </w:t>
      </w:r>
      <w:r w:rsidR="00491B21" w:rsidRPr="007D0A21">
        <w:rPr>
          <w:i/>
        </w:rPr>
        <w:t>Kdo to všechno řídil? V jakém programu vytvářeli plány? Kdo a jak zajišťoval catering? Otázek do nekonečna. To nejdůležitější tváří v tvář dnešnímu stavebnictví je však skutečnost, že vše, co se tehdy vytvořil</w:t>
      </w:r>
      <w:r w:rsidR="00F54A49">
        <w:rPr>
          <w:i/>
        </w:rPr>
        <w:t>o</w:t>
      </w:r>
      <w:r w:rsidR="00491B21" w:rsidRPr="007D0A21">
        <w:rPr>
          <w:i/>
        </w:rPr>
        <w:t>, přežilo staletí a hlavně, je stále KRÁSNÉ. K poznání středověkého sta</w:t>
      </w:r>
      <w:r w:rsidR="00F54A49">
        <w:rPr>
          <w:i/>
        </w:rPr>
        <w:t>vitelství</w:t>
      </w:r>
      <w:r w:rsidR="00491B21" w:rsidRPr="007D0A21">
        <w:rPr>
          <w:i/>
        </w:rPr>
        <w:t xml:space="preserve"> přispěje i nová expozice</w:t>
      </w:r>
      <w:r w:rsidR="00491B21">
        <w:t>.“</w:t>
      </w:r>
    </w:p>
    <w:p w14:paraId="575F9631" w14:textId="12732B75" w:rsidR="001835EE" w:rsidRPr="001835EE" w:rsidRDefault="001835EE" w:rsidP="00AF30C4">
      <w:pPr>
        <w:tabs>
          <w:tab w:val="left" w:pos="567"/>
        </w:tabs>
        <w:spacing w:after="0"/>
        <w:jc w:val="both"/>
        <w:outlineLvl w:val="0"/>
        <w:rPr>
          <w:rFonts w:ascii="Calibri" w:eastAsia="Times New Roman" w:hAnsi="Calibri" w:cs="Times New Roman"/>
          <w:bCs/>
          <w:color w:val="000000" w:themeColor="text1"/>
          <w:lang w:eastAsia="cs-CZ"/>
        </w:rPr>
      </w:pPr>
      <w:r w:rsidRPr="001835EE">
        <w:rPr>
          <w:rFonts w:ascii="Calibri" w:eastAsia="Times New Roman" w:hAnsi="Calibri" w:cs="Times New Roman"/>
          <w:bCs/>
          <w:color w:val="000000" w:themeColor="text1"/>
          <w:lang w:eastAsia="cs-CZ"/>
        </w:rPr>
        <w:t xml:space="preserve">Generální ředitel zhotovitele KONSIT a.s. </w:t>
      </w:r>
      <w:r w:rsidR="00F54A49">
        <w:rPr>
          <w:rFonts w:ascii="Calibri" w:eastAsia="Times New Roman" w:hAnsi="Calibri" w:cs="Times New Roman"/>
          <w:bCs/>
          <w:color w:val="000000" w:themeColor="text1"/>
          <w:lang w:eastAsia="cs-CZ"/>
        </w:rPr>
        <w:t>I</w:t>
      </w:r>
      <w:r w:rsidRPr="001835EE">
        <w:rPr>
          <w:rFonts w:ascii="Calibri" w:eastAsia="Times New Roman" w:hAnsi="Calibri" w:cs="Times New Roman"/>
          <w:bCs/>
          <w:color w:val="000000" w:themeColor="text1"/>
          <w:lang w:eastAsia="cs-CZ"/>
        </w:rPr>
        <w:t>ng. Pavel Polcar doplnil:</w:t>
      </w:r>
      <w:r>
        <w:rPr>
          <w:rFonts w:ascii="Calibri" w:eastAsia="Times New Roman" w:hAnsi="Calibri" w:cs="Times New Roman"/>
          <w:bCs/>
          <w:color w:val="000000" w:themeColor="text1"/>
          <w:lang w:eastAsia="cs-CZ"/>
        </w:rPr>
        <w:t xml:space="preserve"> „</w:t>
      </w:r>
      <w:r w:rsidRPr="001835EE">
        <w:rPr>
          <w:rFonts w:ascii="Calibri" w:eastAsia="Times New Roman" w:hAnsi="Calibri" w:cs="Times New Roman"/>
          <w:bCs/>
          <w:i/>
          <w:color w:val="000000" w:themeColor="text1"/>
          <w:lang w:eastAsia="cs-CZ"/>
        </w:rPr>
        <w:t>Jsme rádi, že realizujeme stavbu pro Národní technické muzeum. Naše společnost KONSIT a.s. se dlouhodobě věnuje rekonstrukci historických staveb a památek. Stavba Expozice středověkých stavebních strojů v Centru stavitelského dědictví NTM Plasy stavebně obnáší zejména úpravy stropů, provedení prostupů původních stěn, opravy omítek, čištění zdiva, dodávku dveří, posuvných stěn, provedení elektroinstalací, osvětlení budoucích exponátů atd. Při provádění stavebních prací byl v místě nosné zdi odhalen původní žulový portál výtahu, kterým se mezi patry převážely sudy piva. Vstup do prostor expozic bude tvarově upraven a část kamenného portálu výtahu ze sklepních prostor bude přenesena do nové pozice v přízemí.</w:t>
      </w:r>
      <w:r>
        <w:rPr>
          <w:rFonts w:ascii="Calibri" w:eastAsia="Times New Roman" w:hAnsi="Calibri" w:cs="Times New Roman"/>
          <w:bCs/>
          <w:color w:val="000000" w:themeColor="text1"/>
          <w:lang w:eastAsia="cs-CZ"/>
        </w:rPr>
        <w:t>“</w:t>
      </w:r>
    </w:p>
    <w:p w14:paraId="701EC102" w14:textId="67622232" w:rsidR="00AE490C" w:rsidRDefault="00AE490C" w:rsidP="00491B21">
      <w:pPr>
        <w:jc w:val="both"/>
      </w:pPr>
    </w:p>
    <w:bookmarkEnd w:id="4"/>
    <w:p w14:paraId="5101FD39" w14:textId="00FD1370" w:rsidR="00D77B1B" w:rsidRPr="00491B21" w:rsidRDefault="00F2181D" w:rsidP="00AB7432">
      <w:pPr>
        <w:jc w:val="both"/>
      </w:pPr>
      <w:r>
        <w:rPr>
          <w:rFonts w:ascii="Calibri" w:eastAsia="Times New Roman" w:hAnsi="Calibri" w:cs="Times New Roman"/>
          <w:color w:val="000000" w:themeColor="text1"/>
          <w:lang w:eastAsia="cs-CZ"/>
        </w:rPr>
        <w:t xml:space="preserve">Národní technické muzeum má ve své správě </w:t>
      </w:r>
      <w:r w:rsidRPr="00511DDF">
        <w:rPr>
          <w:rFonts w:ascii="Calibri" w:eastAsia="Times New Roman" w:hAnsi="Calibri" w:cs="Times New Roman"/>
          <w:color w:val="000000" w:themeColor="text1"/>
          <w:lang w:eastAsia="cs-CZ"/>
        </w:rPr>
        <w:t>býval</w:t>
      </w:r>
      <w:r>
        <w:rPr>
          <w:rFonts w:ascii="Calibri" w:eastAsia="Times New Roman" w:hAnsi="Calibri" w:cs="Times New Roman"/>
          <w:color w:val="000000" w:themeColor="text1"/>
          <w:lang w:eastAsia="cs-CZ"/>
        </w:rPr>
        <w:t xml:space="preserve">ou hospodářskou část </w:t>
      </w:r>
      <w:r w:rsidRPr="00F2181D">
        <w:rPr>
          <w:rFonts w:ascii="Calibri" w:eastAsia="Times New Roman" w:hAnsi="Calibri" w:cs="Times New Roman"/>
          <w:color w:val="000000" w:themeColor="text1"/>
          <w:lang w:eastAsia="cs-CZ"/>
        </w:rPr>
        <w:t>areálu národní kulturní památky Klášter Plasy</w:t>
      </w:r>
      <w:r>
        <w:rPr>
          <w:rFonts w:ascii="Calibri" w:eastAsia="Times New Roman" w:hAnsi="Calibri" w:cs="Times New Roman"/>
          <w:color w:val="000000" w:themeColor="text1"/>
          <w:lang w:eastAsia="cs-CZ"/>
        </w:rPr>
        <w:t xml:space="preserve"> od roku 2008. V objektu </w:t>
      </w:r>
      <w:r w:rsidRPr="00511DDF">
        <w:rPr>
          <w:rFonts w:ascii="Calibri" w:eastAsia="Times New Roman" w:hAnsi="Calibri" w:cs="Times New Roman"/>
          <w:color w:val="000000" w:themeColor="text1"/>
          <w:lang w:eastAsia="cs-CZ"/>
        </w:rPr>
        <w:t xml:space="preserve">někdejšího pivovaru a v prostorách hospodářského dvora v letech 2009 až </w:t>
      </w:r>
      <w:r w:rsidRPr="00511DDF">
        <w:rPr>
          <w:rFonts w:ascii="Calibri" w:eastAsia="Times New Roman" w:hAnsi="Calibri" w:cs="Times New Roman"/>
          <w:lang w:eastAsia="cs-CZ"/>
        </w:rPr>
        <w:t xml:space="preserve">2015 </w:t>
      </w:r>
      <w:r w:rsidRPr="002E5F89">
        <w:rPr>
          <w:rFonts w:ascii="Calibri" w:eastAsia="Times New Roman" w:hAnsi="Calibri" w:cs="Times New Roman"/>
          <w:lang w:eastAsia="cs-CZ"/>
        </w:rPr>
        <w:t xml:space="preserve">po rozsáhlé adaptaci vybudovalo </w:t>
      </w:r>
      <w:r w:rsidRPr="00511DDF">
        <w:rPr>
          <w:rFonts w:ascii="Calibri" w:eastAsia="Times New Roman" w:hAnsi="Calibri" w:cs="Times New Roman"/>
          <w:lang w:eastAsia="cs-CZ"/>
        </w:rPr>
        <w:t>Centr</w:t>
      </w:r>
      <w:r w:rsidRPr="002E5F89">
        <w:rPr>
          <w:rFonts w:ascii="Calibri" w:eastAsia="Times New Roman" w:hAnsi="Calibri" w:cs="Times New Roman"/>
          <w:lang w:eastAsia="cs-CZ"/>
        </w:rPr>
        <w:t>um</w:t>
      </w:r>
      <w:r w:rsidRPr="00511DDF">
        <w:rPr>
          <w:rFonts w:ascii="Calibri" w:eastAsia="Times New Roman" w:hAnsi="Calibri" w:cs="Times New Roman"/>
          <w:lang w:eastAsia="cs-CZ"/>
        </w:rPr>
        <w:t xml:space="preserve"> stavitelského dědictví NTM Plas</w:t>
      </w:r>
      <w:r w:rsidRPr="002E5F89">
        <w:rPr>
          <w:rFonts w:ascii="Calibri" w:eastAsia="Times New Roman" w:hAnsi="Calibri" w:cs="Times New Roman"/>
          <w:lang w:eastAsia="cs-CZ"/>
        </w:rPr>
        <w:t xml:space="preserve">y. </w:t>
      </w:r>
      <w:r w:rsidRPr="002E5F89">
        <w:t xml:space="preserve">Vzniklo tak unikátní pracoviště, v jehož programové náplni se prolíná prezentační a edukační </w:t>
      </w:r>
      <w:r w:rsidRPr="002E5F89">
        <w:lastRenderedPageBreak/>
        <w:t xml:space="preserve">funkce muzea se zážitkovými aktivitami </w:t>
      </w:r>
      <w:r w:rsidRPr="00D77B1B">
        <w:t>zaměřenými na širokou návštěvnickou obec.</w:t>
      </w:r>
      <w:r w:rsidR="002E5F89" w:rsidRPr="00D77B1B">
        <w:t xml:space="preserve"> </w:t>
      </w:r>
      <w:r w:rsidR="00D77B1B">
        <w:t xml:space="preserve">Díky novému projektu </w:t>
      </w:r>
      <w:r w:rsidR="00D77B1B">
        <w:rPr>
          <w:rFonts w:ascii="Calibri" w:eastAsia="Times New Roman" w:hAnsi="Calibri" w:cs="Times New Roman"/>
          <w:lang w:eastAsia="cs-CZ"/>
        </w:rPr>
        <w:t>bude pro veřejnost</w:t>
      </w:r>
      <w:r w:rsidR="002E5F89" w:rsidRPr="00511DDF">
        <w:rPr>
          <w:rFonts w:ascii="Calibri" w:eastAsia="Times New Roman" w:hAnsi="Calibri" w:cs="Times New Roman"/>
          <w:lang w:eastAsia="cs-CZ"/>
        </w:rPr>
        <w:t xml:space="preserve"> </w:t>
      </w:r>
      <w:r w:rsidR="00D77B1B">
        <w:rPr>
          <w:rFonts w:ascii="Calibri" w:eastAsia="Times New Roman" w:hAnsi="Calibri" w:cs="Times New Roman"/>
          <w:lang w:eastAsia="cs-CZ"/>
        </w:rPr>
        <w:t xml:space="preserve">zpřístupněna </w:t>
      </w:r>
      <w:r w:rsidR="002E5F89" w:rsidRPr="00511DDF">
        <w:rPr>
          <w:rFonts w:ascii="Calibri" w:eastAsia="Times New Roman" w:hAnsi="Calibri" w:cs="Times New Roman"/>
          <w:lang w:eastAsia="cs-CZ"/>
        </w:rPr>
        <w:t xml:space="preserve">další </w:t>
      </w:r>
      <w:r w:rsidR="002E5F89" w:rsidRPr="00D77B1B">
        <w:rPr>
          <w:rFonts w:ascii="Calibri" w:eastAsia="Times New Roman" w:hAnsi="Calibri" w:cs="Times New Roman"/>
          <w:lang w:eastAsia="cs-CZ"/>
        </w:rPr>
        <w:t>část</w:t>
      </w:r>
      <w:r w:rsidR="002E5F89" w:rsidRPr="00511DDF">
        <w:rPr>
          <w:rFonts w:ascii="Calibri" w:eastAsia="Times New Roman" w:hAnsi="Calibri" w:cs="Times New Roman"/>
          <w:lang w:eastAsia="cs-CZ"/>
        </w:rPr>
        <w:t xml:space="preserve"> </w:t>
      </w:r>
      <w:r w:rsidR="00D77B1B">
        <w:rPr>
          <w:rFonts w:ascii="Calibri" w:eastAsia="Times New Roman" w:hAnsi="Calibri" w:cs="Times New Roman"/>
          <w:lang w:eastAsia="cs-CZ"/>
        </w:rPr>
        <w:t>tohoto komplexu</w:t>
      </w:r>
      <w:r w:rsidR="002E5F89" w:rsidRPr="00D77B1B">
        <w:rPr>
          <w:rFonts w:ascii="Calibri" w:eastAsia="Times New Roman" w:hAnsi="Calibri" w:cs="Times New Roman"/>
          <w:lang w:eastAsia="cs-CZ"/>
        </w:rPr>
        <w:t xml:space="preserve">. V objektu bývalých ležáckých sklepů bude v roce 2022 </w:t>
      </w:r>
      <w:r w:rsidR="00D77B1B">
        <w:rPr>
          <w:rFonts w:ascii="Calibri" w:eastAsia="Times New Roman" w:hAnsi="Calibri" w:cs="Times New Roman"/>
          <w:lang w:eastAsia="cs-CZ"/>
        </w:rPr>
        <w:t xml:space="preserve">otevřena </w:t>
      </w:r>
      <w:r w:rsidR="002E5F89" w:rsidRPr="00D77B1B">
        <w:rPr>
          <w:rFonts w:ascii="Calibri" w:eastAsia="Times New Roman" w:hAnsi="Calibri" w:cs="Times New Roman"/>
          <w:lang w:eastAsia="cs-CZ"/>
        </w:rPr>
        <w:t xml:space="preserve">atraktivní </w:t>
      </w:r>
      <w:r w:rsidR="00D77B1B" w:rsidRPr="00D77B1B">
        <w:rPr>
          <w:rFonts w:ascii="Calibri" w:eastAsia="Times New Roman" w:hAnsi="Calibri" w:cs="Times New Roman"/>
          <w:lang w:eastAsia="cs-CZ"/>
        </w:rPr>
        <w:t>expozice</w:t>
      </w:r>
      <w:r w:rsidR="002E5F89" w:rsidRPr="00D77B1B">
        <w:rPr>
          <w:rFonts w:ascii="Calibri" w:eastAsia="Times New Roman" w:hAnsi="Calibri" w:cs="Times New Roman"/>
          <w:lang w:eastAsia="cs-CZ"/>
        </w:rPr>
        <w:t xml:space="preserve">, ve které budou k vidění </w:t>
      </w:r>
      <w:r w:rsidR="00D77B1B" w:rsidRPr="00511DDF">
        <w:rPr>
          <w:rFonts w:ascii="Calibri" w:eastAsia="Times New Roman" w:hAnsi="Calibri" w:cs="Times New Roman"/>
          <w:color w:val="000000" w:themeColor="text1"/>
          <w:lang w:eastAsia="cs-CZ"/>
        </w:rPr>
        <w:t xml:space="preserve">rozměrné </w:t>
      </w:r>
      <w:r w:rsidR="00D77B1B" w:rsidRPr="00D77B1B">
        <w:rPr>
          <w:rFonts w:ascii="Calibri" w:eastAsia="Times New Roman" w:hAnsi="Calibri" w:cs="Times New Roman"/>
          <w:color w:val="000000" w:themeColor="text1"/>
          <w:lang w:eastAsia="cs-CZ"/>
        </w:rPr>
        <w:t xml:space="preserve">funkční </w:t>
      </w:r>
      <w:r w:rsidR="00D77B1B" w:rsidRPr="00511DDF">
        <w:rPr>
          <w:rFonts w:ascii="Calibri" w:eastAsia="Times New Roman" w:hAnsi="Calibri" w:cs="Times New Roman"/>
          <w:color w:val="000000" w:themeColor="text1"/>
          <w:lang w:eastAsia="cs-CZ"/>
        </w:rPr>
        <w:t xml:space="preserve">repliky středověkých stavebních strojů, které byly součástí výstavy </w:t>
      </w:r>
      <w:r w:rsidR="00D77B1B" w:rsidRPr="00D77B1B">
        <w:rPr>
          <w:rFonts w:ascii="Calibri" w:eastAsia="Times New Roman" w:hAnsi="Calibri" w:cs="Times New Roman"/>
          <w:color w:val="000000" w:themeColor="text1"/>
          <w:lang w:eastAsia="cs-CZ"/>
        </w:rPr>
        <w:t xml:space="preserve">Národního technického muzea </w:t>
      </w:r>
      <w:r w:rsidR="00D77B1B" w:rsidRPr="00511DDF">
        <w:rPr>
          <w:rFonts w:ascii="Calibri" w:eastAsia="Times New Roman" w:hAnsi="Calibri" w:cs="Times New Roman"/>
          <w:color w:val="000000" w:themeColor="text1"/>
          <w:lang w:eastAsia="cs-CZ"/>
        </w:rPr>
        <w:t>„</w:t>
      </w:r>
      <w:proofErr w:type="spellStart"/>
      <w:r w:rsidR="00D77B1B" w:rsidRPr="00511DDF">
        <w:rPr>
          <w:rFonts w:ascii="Calibri" w:eastAsia="Times New Roman" w:hAnsi="Calibri" w:cs="Times New Roman"/>
          <w:color w:val="000000" w:themeColor="text1"/>
          <w:lang w:eastAsia="cs-CZ"/>
        </w:rPr>
        <w:t>Civitas</w:t>
      </w:r>
      <w:proofErr w:type="spellEnd"/>
      <w:r w:rsidR="00D77B1B" w:rsidRPr="00511DDF">
        <w:rPr>
          <w:rFonts w:ascii="Calibri" w:eastAsia="Times New Roman" w:hAnsi="Calibri" w:cs="Times New Roman"/>
          <w:color w:val="000000" w:themeColor="text1"/>
          <w:lang w:eastAsia="cs-CZ"/>
        </w:rPr>
        <w:t xml:space="preserve"> Carolina aneb stavitelství v době Karla IV.“ připravené </w:t>
      </w:r>
      <w:r w:rsidR="00D77B1B" w:rsidRPr="00D77B1B">
        <w:rPr>
          <w:rFonts w:ascii="Calibri" w:eastAsia="Times New Roman" w:hAnsi="Calibri" w:cs="Times New Roman"/>
          <w:color w:val="000000" w:themeColor="text1"/>
          <w:lang w:eastAsia="cs-CZ"/>
        </w:rPr>
        <w:t xml:space="preserve">k </w:t>
      </w:r>
      <w:r w:rsidR="00D77B1B" w:rsidRPr="00511DDF">
        <w:rPr>
          <w:rFonts w:ascii="Calibri" w:eastAsia="Times New Roman" w:hAnsi="Calibri" w:cs="Times New Roman"/>
          <w:color w:val="000000" w:themeColor="text1"/>
          <w:lang w:eastAsia="cs-CZ"/>
        </w:rPr>
        <w:t>700. výročí narození Karla IV.</w:t>
      </w:r>
      <w:r w:rsidR="00D77B1B" w:rsidRPr="00D77B1B">
        <w:rPr>
          <w:rFonts w:ascii="Calibri" w:eastAsia="Times New Roman" w:hAnsi="Calibri" w:cs="Times New Roman"/>
          <w:color w:val="000000" w:themeColor="text1"/>
          <w:lang w:eastAsia="cs-CZ"/>
        </w:rPr>
        <w:t xml:space="preserve"> </w:t>
      </w:r>
      <w:r w:rsidR="00D77B1B" w:rsidRPr="00511DDF">
        <w:rPr>
          <w:rFonts w:ascii="Calibri" w:eastAsia="Times New Roman" w:hAnsi="Calibri" w:cs="Times New Roman"/>
          <w:color w:val="000000" w:themeColor="text1"/>
          <w:lang w:eastAsia="cs-CZ"/>
        </w:rPr>
        <w:t xml:space="preserve">Repliky byly zhotoveny na základě studia historických pramenů a byly důsledně </w:t>
      </w:r>
      <w:r w:rsidR="00A800EB">
        <w:rPr>
          <w:rFonts w:ascii="Calibri" w:eastAsia="Times New Roman" w:hAnsi="Calibri" w:cs="Times New Roman"/>
          <w:color w:val="000000" w:themeColor="text1"/>
          <w:lang w:eastAsia="cs-CZ"/>
        </w:rPr>
        <w:t xml:space="preserve">vyrobeny za použití </w:t>
      </w:r>
      <w:r w:rsidR="00D77B1B" w:rsidRPr="00511DDF">
        <w:rPr>
          <w:rFonts w:ascii="Calibri" w:eastAsia="Times New Roman" w:hAnsi="Calibri" w:cs="Times New Roman"/>
          <w:color w:val="000000" w:themeColor="text1"/>
          <w:lang w:eastAsia="cs-CZ"/>
        </w:rPr>
        <w:t>dobov</w:t>
      </w:r>
      <w:r w:rsidR="00A800EB">
        <w:rPr>
          <w:rFonts w:ascii="Calibri" w:eastAsia="Times New Roman" w:hAnsi="Calibri" w:cs="Times New Roman"/>
          <w:color w:val="000000" w:themeColor="text1"/>
          <w:lang w:eastAsia="cs-CZ"/>
        </w:rPr>
        <w:t>ých řemeslných postupů</w:t>
      </w:r>
      <w:r w:rsidR="00D77B1B" w:rsidRPr="00511DDF">
        <w:rPr>
          <w:rFonts w:ascii="Calibri" w:eastAsia="Times New Roman" w:hAnsi="Calibri" w:cs="Times New Roman"/>
          <w:color w:val="000000" w:themeColor="text1"/>
          <w:lang w:eastAsia="cs-CZ"/>
        </w:rPr>
        <w:t>. Představují v evropském měřítku ojedinělou rekonstrukci původní středověké stavitelské technologie</w:t>
      </w:r>
      <w:r w:rsidR="00D77B1B">
        <w:rPr>
          <w:rFonts w:ascii="Calibri" w:eastAsia="Times New Roman" w:hAnsi="Calibri" w:cs="Times New Roman"/>
          <w:color w:val="000000" w:themeColor="text1"/>
          <w:lang w:eastAsia="cs-CZ"/>
        </w:rPr>
        <w:t xml:space="preserve"> a jejich zpřístupnění veřejnosti v rámci nové moderní expozice obohatí </w:t>
      </w:r>
      <w:r w:rsidR="00D77B1B" w:rsidRPr="00511DDF">
        <w:rPr>
          <w:rFonts w:ascii="Calibri" w:eastAsia="Times New Roman" w:hAnsi="Calibri" w:cs="Times New Roman"/>
          <w:color w:val="000000" w:themeColor="text1"/>
          <w:lang w:eastAsia="cs-CZ"/>
        </w:rPr>
        <w:t>ucelený výklad dějin stavitelství</w:t>
      </w:r>
      <w:r w:rsidR="00D77B1B">
        <w:rPr>
          <w:rFonts w:ascii="Calibri" w:eastAsia="Times New Roman" w:hAnsi="Calibri" w:cs="Times New Roman"/>
          <w:color w:val="000000" w:themeColor="text1"/>
          <w:lang w:eastAsia="cs-CZ"/>
        </w:rPr>
        <w:t xml:space="preserve"> v areálu NTM. </w:t>
      </w:r>
      <w:r w:rsidR="00A800EB">
        <w:rPr>
          <w:rFonts w:ascii="Calibri" w:eastAsia="Times New Roman" w:hAnsi="Calibri" w:cs="Times New Roman"/>
          <w:color w:val="000000" w:themeColor="text1"/>
          <w:lang w:eastAsia="cs-CZ"/>
        </w:rPr>
        <w:t>S jedním z exponátů, jeřábem, se mohla veřejnost v minulosti seznámit při opravách různých památkových objektů, např. na hradech Točník nebo Kost.</w:t>
      </w:r>
    </w:p>
    <w:p w14:paraId="74B23134" w14:textId="6E007D54" w:rsidR="002E5F89" w:rsidRDefault="002E5F89" w:rsidP="002E5F89">
      <w:pPr>
        <w:spacing w:before="120" w:after="0" w:line="240" w:lineRule="auto"/>
        <w:jc w:val="both"/>
        <w:rPr>
          <w:rFonts w:ascii="Calibri" w:eastAsia="Times New Roman" w:hAnsi="Calibri" w:cs="Times New Roman"/>
          <w:lang w:eastAsia="cs-CZ"/>
        </w:rPr>
      </w:pPr>
    </w:p>
    <w:p w14:paraId="23D4F47B" w14:textId="3BB3DAFD" w:rsidR="00197B39" w:rsidRDefault="00197B39" w:rsidP="002E5F89">
      <w:pPr>
        <w:spacing w:before="120" w:after="0" w:line="240" w:lineRule="auto"/>
        <w:jc w:val="both"/>
        <w:rPr>
          <w:rFonts w:ascii="Calibri" w:eastAsia="Times New Roman" w:hAnsi="Calibri" w:cs="Times New Roman"/>
          <w:lang w:eastAsia="cs-CZ"/>
        </w:rPr>
      </w:pPr>
    </w:p>
    <w:p w14:paraId="7DE5009C" w14:textId="03E1F451" w:rsidR="00197B39" w:rsidRDefault="00F049A0" w:rsidP="002E5F89">
      <w:pPr>
        <w:spacing w:before="120" w:after="0" w:line="240" w:lineRule="auto"/>
        <w:jc w:val="both"/>
        <w:rPr>
          <w:rFonts w:ascii="Calibri" w:eastAsia="Times New Roman" w:hAnsi="Calibri" w:cs="Times New Roman"/>
          <w:color w:val="FF0000"/>
          <w:lang w:eastAsia="cs-CZ"/>
        </w:rPr>
      </w:pPr>
      <w:r>
        <w:rPr>
          <w:noProof/>
        </w:rPr>
        <w:drawing>
          <wp:inline distT="0" distB="0" distL="0" distR="0" wp14:anchorId="0CCC205D" wp14:editId="01995B9E">
            <wp:extent cx="4177863" cy="2784723"/>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205058" cy="2802850"/>
                    </a:xfrm>
                    <a:prstGeom prst="rect">
                      <a:avLst/>
                    </a:prstGeom>
                    <a:noFill/>
                    <a:ln>
                      <a:noFill/>
                    </a:ln>
                  </pic:spPr>
                </pic:pic>
              </a:graphicData>
            </a:graphic>
          </wp:inline>
        </w:drawing>
      </w:r>
    </w:p>
    <w:p w14:paraId="078501C9" w14:textId="13740F6A" w:rsidR="00A81183" w:rsidRPr="00A81183" w:rsidRDefault="00A81183" w:rsidP="002E5F89">
      <w:pPr>
        <w:spacing w:before="120" w:after="0" w:line="240" w:lineRule="auto"/>
        <w:jc w:val="both"/>
        <w:rPr>
          <w:rFonts w:ascii="Calibri" w:eastAsia="Times New Roman" w:hAnsi="Calibri" w:cs="Times New Roman"/>
          <w:color w:val="000000" w:themeColor="text1"/>
          <w:lang w:eastAsia="cs-CZ"/>
        </w:rPr>
      </w:pPr>
      <w:r w:rsidRPr="00A81183">
        <w:rPr>
          <w:rFonts w:ascii="Calibri" w:eastAsia="Times New Roman" w:hAnsi="Calibri" w:cs="Times New Roman"/>
          <w:i/>
          <w:color w:val="000000" w:themeColor="text1"/>
          <w:lang w:eastAsia="cs-CZ"/>
        </w:rPr>
        <w:t>Slavnostní poklepání pamětního kamene k realizaci Expozice středověkých stavebních strojů</w:t>
      </w:r>
      <w:r w:rsidR="00E301A5">
        <w:rPr>
          <w:rFonts w:ascii="Calibri" w:eastAsia="Times New Roman" w:hAnsi="Calibri" w:cs="Times New Roman"/>
          <w:i/>
          <w:color w:val="000000" w:themeColor="text1"/>
          <w:lang w:eastAsia="cs-CZ"/>
        </w:rPr>
        <w:t xml:space="preserve"> proběhlo</w:t>
      </w:r>
      <w:r w:rsidRPr="00A81183">
        <w:rPr>
          <w:rFonts w:ascii="Calibri" w:eastAsia="Times New Roman" w:hAnsi="Calibri" w:cs="Times New Roman"/>
          <w:i/>
          <w:color w:val="000000" w:themeColor="text1"/>
          <w:lang w:eastAsia="cs-CZ"/>
        </w:rPr>
        <w:t xml:space="preserve"> za přítomnosti </w:t>
      </w:r>
      <w:r w:rsidRPr="00E301A5">
        <w:rPr>
          <w:i/>
        </w:rPr>
        <w:t xml:space="preserve">náměstka ministra kultury Jiřího </w:t>
      </w:r>
      <w:proofErr w:type="spellStart"/>
      <w:r w:rsidRPr="00E301A5">
        <w:rPr>
          <w:i/>
        </w:rPr>
        <w:t>Vzienteka</w:t>
      </w:r>
      <w:proofErr w:type="spellEnd"/>
      <w:r w:rsidRPr="00E301A5">
        <w:rPr>
          <w:i/>
        </w:rPr>
        <w:t xml:space="preserve">, biskupa plzeňského </w:t>
      </w:r>
      <w:proofErr w:type="spellStart"/>
      <w:r w:rsidRPr="00E301A5">
        <w:rPr>
          <w:i/>
        </w:rPr>
        <w:t>Mons</w:t>
      </w:r>
      <w:proofErr w:type="spellEnd"/>
      <w:r w:rsidRPr="00E301A5">
        <w:rPr>
          <w:i/>
        </w:rPr>
        <w:t>. Tomáše Holuba a</w:t>
      </w:r>
      <w:r w:rsidR="001133A2" w:rsidRPr="00E301A5">
        <w:rPr>
          <w:i/>
        </w:rPr>
        <w:t> </w:t>
      </w:r>
      <w:r w:rsidRPr="00E301A5">
        <w:rPr>
          <w:i/>
        </w:rPr>
        <w:t xml:space="preserve">generálního ředitele NTM Karla </w:t>
      </w:r>
      <w:proofErr w:type="spellStart"/>
      <w:r w:rsidRPr="00E301A5">
        <w:rPr>
          <w:i/>
        </w:rPr>
        <w:t>Ksandra</w:t>
      </w:r>
      <w:proofErr w:type="spellEnd"/>
      <w:r w:rsidR="00E301A5" w:rsidRPr="00E301A5">
        <w:rPr>
          <w:i/>
        </w:rPr>
        <w:t xml:space="preserve"> v prostoru budoucí expozice</w:t>
      </w:r>
      <w:bookmarkStart w:id="5" w:name="_GoBack"/>
      <w:bookmarkEnd w:id="5"/>
      <w:r w:rsidR="00E301A5" w:rsidRPr="00E301A5">
        <w:rPr>
          <w:i/>
        </w:rPr>
        <w:t>.</w:t>
      </w:r>
    </w:p>
    <w:p w14:paraId="2DC1E141" w14:textId="74A76044" w:rsidR="003E1816" w:rsidRDefault="003E1816" w:rsidP="003E1816">
      <w:pPr>
        <w:keepNext/>
        <w:spacing w:before="120" w:after="0" w:line="240" w:lineRule="auto"/>
        <w:jc w:val="both"/>
        <w:rPr>
          <w:rFonts w:ascii="Calibri" w:eastAsia="Times New Roman" w:hAnsi="Calibri" w:cs="Times New Roman"/>
          <w:color w:val="000000" w:themeColor="text1"/>
          <w:lang w:eastAsia="cs-CZ"/>
        </w:rPr>
      </w:pPr>
    </w:p>
    <w:p w14:paraId="5053F5A9" w14:textId="40043042" w:rsidR="00192A5A" w:rsidRDefault="00192A5A" w:rsidP="003E1816">
      <w:pPr>
        <w:keepNext/>
        <w:spacing w:before="120" w:after="0" w:line="240" w:lineRule="auto"/>
        <w:jc w:val="both"/>
        <w:rPr>
          <w:rFonts w:ascii="Calibri" w:eastAsia="Times New Roman" w:hAnsi="Calibri" w:cs="Times New Roman"/>
          <w:color w:val="000000" w:themeColor="text1"/>
          <w:lang w:eastAsia="cs-CZ"/>
        </w:rPr>
      </w:pPr>
    </w:p>
    <w:p w14:paraId="1EE17840" w14:textId="7A5520D7" w:rsidR="00192A5A" w:rsidRPr="00511DDF" w:rsidRDefault="00192A5A" w:rsidP="003E1816">
      <w:pPr>
        <w:keepNext/>
        <w:spacing w:before="120" w:after="0" w:line="240" w:lineRule="auto"/>
        <w:jc w:val="both"/>
        <w:rPr>
          <w:rFonts w:ascii="Calibri" w:eastAsia="Times New Roman" w:hAnsi="Calibri" w:cs="Times New Roman"/>
          <w:color w:val="000000" w:themeColor="text1"/>
          <w:lang w:eastAsia="cs-CZ"/>
        </w:rPr>
      </w:pPr>
      <w:r>
        <w:rPr>
          <w:noProof/>
        </w:rPr>
        <w:drawing>
          <wp:inline distT="0" distB="0" distL="0" distR="0" wp14:anchorId="26FA6BF1" wp14:editId="2ED9E067">
            <wp:extent cx="4175106" cy="1916582"/>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183330" cy="1920357"/>
                    </a:xfrm>
                    <a:prstGeom prst="rect">
                      <a:avLst/>
                    </a:prstGeom>
                    <a:noFill/>
                    <a:ln>
                      <a:noFill/>
                    </a:ln>
                  </pic:spPr>
                </pic:pic>
              </a:graphicData>
            </a:graphic>
          </wp:inline>
        </w:drawing>
      </w:r>
    </w:p>
    <w:p w14:paraId="20372DFE" w14:textId="156C7E61" w:rsidR="00D77B1B" w:rsidRPr="00A81183" w:rsidRDefault="00D77B1B" w:rsidP="00595F6D">
      <w:pPr>
        <w:keepNext/>
        <w:spacing w:after="120" w:line="240" w:lineRule="auto"/>
        <w:jc w:val="both"/>
        <w:rPr>
          <w:rFonts w:ascii="Calibri" w:eastAsia="Times New Roman" w:hAnsi="Calibri" w:cs="Times New Roman"/>
          <w:i/>
          <w:color w:val="000000" w:themeColor="text1"/>
          <w:lang w:eastAsia="cs-CZ"/>
        </w:rPr>
      </w:pPr>
      <w:r w:rsidRPr="00A81183">
        <w:rPr>
          <w:rFonts w:ascii="Calibri" w:eastAsia="Times New Roman" w:hAnsi="Calibri" w:cs="Times New Roman"/>
          <w:i/>
          <w:color w:val="000000" w:themeColor="text1"/>
          <w:lang w:eastAsia="cs-CZ"/>
        </w:rPr>
        <w:t>Klášter Plasy z ptačí perspektivy</w:t>
      </w:r>
    </w:p>
    <w:p w14:paraId="7E39081B" w14:textId="77777777" w:rsidR="00595F6D" w:rsidRPr="00511DDF" w:rsidRDefault="00595F6D" w:rsidP="00595F6D">
      <w:pPr>
        <w:keepNext/>
        <w:spacing w:after="120" w:line="240" w:lineRule="auto"/>
        <w:jc w:val="both"/>
        <w:rPr>
          <w:rFonts w:ascii="Calibri" w:eastAsia="Times New Roman" w:hAnsi="Calibri" w:cs="Times New Roman"/>
          <w:color w:val="000000" w:themeColor="text1"/>
          <w:lang w:eastAsia="cs-CZ"/>
        </w:rPr>
      </w:pPr>
    </w:p>
    <w:p w14:paraId="7AE6A9D4" w14:textId="7254975D" w:rsidR="003E1816" w:rsidRDefault="00E301A5" w:rsidP="003E1816">
      <w:pPr>
        <w:spacing w:before="120" w:after="0" w:line="240" w:lineRule="auto"/>
        <w:jc w:val="both"/>
        <w:rPr>
          <w:rFonts w:ascii="Calibri" w:eastAsia="Times New Roman" w:hAnsi="Calibri" w:cs="Times New Roman"/>
          <w:color w:val="FF0000"/>
          <w:lang w:eastAsia="cs-CZ"/>
        </w:rPr>
      </w:pPr>
      <w:r>
        <w:rPr>
          <w:noProof/>
        </w:rPr>
        <w:drawing>
          <wp:inline distT="0" distB="0" distL="0" distR="0" wp14:anchorId="6970A9BA" wp14:editId="1584C309">
            <wp:extent cx="3172460" cy="2115533"/>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179917" cy="2120506"/>
                    </a:xfrm>
                    <a:prstGeom prst="rect">
                      <a:avLst/>
                    </a:prstGeom>
                    <a:noFill/>
                    <a:ln>
                      <a:noFill/>
                    </a:ln>
                  </pic:spPr>
                </pic:pic>
              </a:graphicData>
            </a:graphic>
          </wp:inline>
        </w:drawing>
      </w:r>
    </w:p>
    <w:p w14:paraId="7F90826F" w14:textId="48B99557" w:rsidR="003E1816" w:rsidRPr="00A81183" w:rsidRDefault="00D77B1B" w:rsidP="00595F6D">
      <w:pPr>
        <w:keepNext/>
        <w:spacing w:after="120" w:line="240" w:lineRule="auto"/>
        <w:jc w:val="both"/>
        <w:rPr>
          <w:rFonts w:ascii="Calibri" w:eastAsia="Times New Roman" w:hAnsi="Calibri" w:cs="Times New Roman"/>
          <w:i/>
          <w:color w:val="000000" w:themeColor="text1"/>
          <w:lang w:eastAsia="cs-CZ"/>
        </w:rPr>
      </w:pPr>
      <w:r w:rsidRPr="00A81183">
        <w:rPr>
          <w:rFonts w:ascii="Calibri" w:eastAsia="Times New Roman" w:hAnsi="Calibri" w:cs="Times New Roman"/>
          <w:i/>
          <w:color w:val="000000" w:themeColor="text1"/>
          <w:lang w:eastAsia="cs-CZ"/>
        </w:rPr>
        <w:t>Budova budoucí Expozice středověkých stavebních strojů</w:t>
      </w:r>
    </w:p>
    <w:p w14:paraId="12A31515" w14:textId="77777777" w:rsidR="00595F6D" w:rsidRPr="00511DDF" w:rsidRDefault="00595F6D" w:rsidP="00595F6D">
      <w:pPr>
        <w:keepNext/>
        <w:spacing w:after="120" w:line="240" w:lineRule="auto"/>
        <w:jc w:val="both"/>
        <w:rPr>
          <w:rFonts w:ascii="Calibri" w:eastAsia="Times New Roman" w:hAnsi="Calibri" w:cs="Times New Roman"/>
          <w:color w:val="000000" w:themeColor="text1"/>
          <w:lang w:eastAsia="cs-CZ"/>
        </w:rPr>
      </w:pPr>
    </w:p>
    <w:p w14:paraId="73BD858E" w14:textId="77777777" w:rsidR="00595F6D" w:rsidRDefault="00197B39" w:rsidP="00595F6D">
      <w:pPr>
        <w:spacing w:before="120" w:after="0" w:line="240" w:lineRule="auto"/>
        <w:jc w:val="both"/>
        <w:rPr>
          <w:rFonts w:ascii="Calibri" w:eastAsia="Times New Roman" w:hAnsi="Calibri" w:cs="Times New Roman"/>
          <w:color w:val="000000" w:themeColor="text1"/>
          <w:lang w:eastAsia="cs-CZ"/>
        </w:rPr>
      </w:pPr>
      <w:r>
        <w:rPr>
          <w:noProof/>
        </w:rPr>
        <w:drawing>
          <wp:inline distT="0" distB="0" distL="0" distR="0" wp14:anchorId="0CBDE2D7" wp14:editId="0043CAC8">
            <wp:extent cx="3172571" cy="2113282"/>
            <wp:effectExtent l="0" t="0" r="8890" b="127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179240" cy="2117724"/>
                    </a:xfrm>
                    <a:prstGeom prst="rect">
                      <a:avLst/>
                    </a:prstGeom>
                    <a:noFill/>
                    <a:ln>
                      <a:noFill/>
                    </a:ln>
                  </pic:spPr>
                </pic:pic>
              </a:graphicData>
            </a:graphic>
          </wp:inline>
        </w:drawing>
      </w:r>
    </w:p>
    <w:p w14:paraId="653799A9" w14:textId="026BB4BB" w:rsidR="003E1816" w:rsidRPr="00A81183" w:rsidRDefault="003E1816" w:rsidP="00595F6D">
      <w:pPr>
        <w:spacing w:before="120" w:after="0" w:line="240" w:lineRule="auto"/>
        <w:jc w:val="both"/>
        <w:rPr>
          <w:rFonts w:ascii="Calibri" w:eastAsia="Times New Roman" w:hAnsi="Calibri" w:cs="Times New Roman"/>
          <w:i/>
          <w:color w:val="000000" w:themeColor="text1"/>
          <w:lang w:eastAsia="cs-CZ"/>
        </w:rPr>
      </w:pPr>
      <w:r w:rsidRPr="00A81183">
        <w:rPr>
          <w:rFonts w:ascii="Calibri" w:eastAsia="Times New Roman" w:hAnsi="Calibri" w:cs="Times New Roman"/>
          <w:i/>
          <w:color w:val="000000" w:themeColor="text1"/>
          <w:lang w:eastAsia="cs-CZ"/>
        </w:rPr>
        <w:t>Replik</w:t>
      </w:r>
      <w:r w:rsidR="00197B39" w:rsidRPr="00A81183">
        <w:rPr>
          <w:rFonts w:ascii="Calibri" w:eastAsia="Times New Roman" w:hAnsi="Calibri" w:cs="Times New Roman"/>
          <w:i/>
          <w:color w:val="000000" w:themeColor="text1"/>
          <w:lang w:eastAsia="cs-CZ"/>
        </w:rPr>
        <w:t xml:space="preserve">a středověkého stavebního jeřábu </w:t>
      </w:r>
      <w:r w:rsidR="005234DD">
        <w:rPr>
          <w:rFonts w:ascii="Calibri" w:eastAsia="Times New Roman" w:hAnsi="Calibri" w:cs="Times New Roman"/>
          <w:i/>
          <w:color w:val="000000" w:themeColor="text1"/>
          <w:lang w:eastAsia="cs-CZ"/>
        </w:rPr>
        <w:t xml:space="preserve">před </w:t>
      </w:r>
      <w:r w:rsidRPr="00A81183">
        <w:rPr>
          <w:rFonts w:ascii="Calibri" w:eastAsia="Times New Roman" w:hAnsi="Calibri" w:cs="Times New Roman"/>
          <w:i/>
          <w:color w:val="000000" w:themeColor="text1"/>
          <w:lang w:eastAsia="cs-CZ"/>
        </w:rPr>
        <w:t>Národní</w:t>
      </w:r>
      <w:r w:rsidR="005234DD">
        <w:rPr>
          <w:rFonts w:ascii="Calibri" w:eastAsia="Times New Roman" w:hAnsi="Calibri" w:cs="Times New Roman"/>
          <w:i/>
          <w:color w:val="000000" w:themeColor="text1"/>
          <w:lang w:eastAsia="cs-CZ"/>
        </w:rPr>
        <w:t>m</w:t>
      </w:r>
      <w:r w:rsidRPr="00A81183">
        <w:rPr>
          <w:rFonts w:ascii="Calibri" w:eastAsia="Times New Roman" w:hAnsi="Calibri" w:cs="Times New Roman"/>
          <w:i/>
          <w:color w:val="000000" w:themeColor="text1"/>
          <w:lang w:eastAsia="cs-CZ"/>
        </w:rPr>
        <w:t xml:space="preserve"> technick</w:t>
      </w:r>
      <w:r w:rsidR="005234DD">
        <w:rPr>
          <w:rFonts w:ascii="Calibri" w:eastAsia="Times New Roman" w:hAnsi="Calibri" w:cs="Times New Roman"/>
          <w:i/>
          <w:color w:val="000000" w:themeColor="text1"/>
          <w:lang w:eastAsia="cs-CZ"/>
        </w:rPr>
        <w:t>ým</w:t>
      </w:r>
      <w:r w:rsidRPr="00A81183">
        <w:rPr>
          <w:rFonts w:ascii="Calibri" w:eastAsia="Times New Roman" w:hAnsi="Calibri" w:cs="Times New Roman"/>
          <w:i/>
          <w:color w:val="000000" w:themeColor="text1"/>
          <w:lang w:eastAsia="cs-CZ"/>
        </w:rPr>
        <w:t xml:space="preserve"> muze</w:t>
      </w:r>
      <w:r w:rsidR="005234DD">
        <w:rPr>
          <w:rFonts w:ascii="Calibri" w:eastAsia="Times New Roman" w:hAnsi="Calibri" w:cs="Times New Roman"/>
          <w:i/>
          <w:color w:val="000000" w:themeColor="text1"/>
          <w:lang w:eastAsia="cs-CZ"/>
        </w:rPr>
        <w:t>em</w:t>
      </w:r>
      <w:r w:rsidR="00197B39" w:rsidRPr="00A81183">
        <w:rPr>
          <w:rFonts w:ascii="Calibri" w:eastAsia="Times New Roman" w:hAnsi="Calibri" w:cs="Times New Roman"/>
          <w:i/>
          <w:color w:val="000000" w:themeColor="text1"/>
          <w:lang w:eastAsia="cs-CZ"/>
        </w:rPr>
        <w:t xml:space="preserve"> v Praze</w:t>
      </w:r>
      <w:r w:rsidRPr="00A81183">
        <w:rPr>
          <w:rFonts w:ascii="Calibri" w:eastAsia="Times New Roman" w:hAnsi="Calibri" w:cs="Times New Roman"/>
          <w:i/>
          <w:color w:val="000000" w:themeColor="text1"/>
          <w:lang w:eastAsia="cs-CZ"/>
        </w:rPr>
        <w:t xml:space="preserve"> v rámci výstavy </w:t>
      </w:r>
      <w:r w:rsidR="00A81183">
        <w:rPr>
          <w:rFonts w:ascii="Calibri" w:eastAsia="Times New Roman" w:hAnsi="Calibri" w:cs="Times New Roman"/>
          <w:i/>
          <w:color w:val="000000" w:themeColor="text1"/>
          <w:lang w:eastAsia="cs-CZ"/>
        </w:rPr>
        <w:t>„</w:t>
      </w:r>
      <w:proofErr w:type="spellStart"/>
      <w:r w:rsidRPr="00A81183">
        <w:rPr>
          <w:rFonts w:ascii="Calibri" w:eastAsia="Times New Roman" w:hAnsi="Calibri" w:cs="Times New Roman"/>
          <w:i/>
          <w:color w:val="000000" w:themeColor="text1"/>
          <w:lang w:eastAsia="cs-CZ"/>
        </w:rPr>
        <w:t>Civitas</w:t>
      </w:r>
      <w:proofErr w:type="spellEnd"/>
      <w:r w:rsidRPr="00A81183">
        <w:rPr>
          <w:rFonts w:ascii="Calibri" w:eastAsia="Times New Roman" w:hAnsi="Calibri" w:cs="Times New Roman"/>
          <w:i/>
          <w:color w:val="000000" w:themeColor="text1"/>
          <w:lang w:eastAsia="cs-CZ"/>
        </w:rPr>
        <w:t xml:space="preserve"> Carolina</w:t>
      </w:r>
      <w:r w:rsidR="00A81183">
        <w:rPr>
          <w:rFonts w:ascii="Calibri" w:eastAsia="Times New Roman" w:hAnsi="Calibri" w:cs="Times New Roman"/>
          <w:i/>
          <w:color w:val="000000" w:themeColor="text1"/>
          <w:lang w:eastAsia="cs-CZ"/>
        </w:rPr>
        <w:t>“</w:t>
      </w:r>
      <w:r w:rsidRPr="00A81183">
        <w:rPr>
          <w:rFonts w:ascii="Calibri" w:eastAsia="Times New Roman" w:hAnsi="Calibri" w:cs="Times New Roman"/>
          <w:i/>
          <w:color w:val="000000" w:themeColor="text1"/>
          <w:lang w:eastAsia="cs-CZ"/>
        </w:rPr>
        <w:t xml:space="preserve"> v</w:t>
      </w:r>
      <w:r w:rsidR="00197B39" w:rsidRPr="00A81183">
        <w:rPr>
          <w:rFonts w:ascii="Calibri" w:eastAsia="Times New Roman" w:hAnsi="Calibri" w:cs="Times New Roman"/>
          <w:i/>
          <w:color w:val="000000" w:themeColor="text1"/>
          <w:lang w:eastAsia="cs-CZ"/>
        </w:rPr>
        <w:t> </w:t>
      </w:r>
      <w:r w:rsidRPr="00A81183">
        <w:rPr>
          <w:rFonts w:ascii="Calibri" w:eastAsia="Times New Roman" w:hAnsi="Calibri" w:cs="Times New Roman"/>
          <w:i/>
          <w:color w:val="000000" w:themeColor="text1"/>
          <w:lang w:eastAsia="cs-CZ"/>
        </w:rPr>
        <w:t>r</w:t>
      </w:r>
      <w:r w:rsidR="00197B39" w:rsidRPr="00A81183">
        <w:rPr>
          <w:rFonts w:ascii="Calibri" w:eastAsia="Times New Roman" w:hAnsi="Calibri" w:cs="Times New Roman"/>
          <w:i/>
          <w:color w:val="000000" w:themeColor="text1"/>
          <w:lang w:eastAsia="cs-CZ"/>
        </w:rPr>
        <w:t xml:space="preserve">oce </w:t>
      </w:r>
      <w:r w:rsidRPr="00A81183">
        <w:rPr>
          <w:rFonts w:ascii="Calibri" w:eastAsia="Times New Roman" w:hAnsi="Calibri" w:cs="Times New Roman"/>
          <w:i/>
          <w:color w:val="000000" w:themeColor="text1"/>
          <w:lang w:eastAsia="cs-CZ"/>
        </w:rPr>
        <w:t>2016</w:t>
      </w:r>
    </w:p>
    <w:p w14:paraId="24EF91D6" w14:textId="77777777" w:rsidR="00595F6D" w:rsidRDefault="00595F6D" w:rsidP="00595F6D">
      <w:pPr>
        <w:keepNext/>
        <w:spacing w:after="120" w:line="240" w:lineRule="auto"/>
        <w:rPr>
          <w:rFonts w:ascii="Calibri" w:eastAsia="Times New Roman" w:hAnsi="Calibri" w:cs="Times New Roman"/>
          <w:color w:val="000000" w:themeColor="text1"/>
          <w:lang w:eastAsia="cs-CZ"/>
        </w:rPr>
      </w:pPr>
    </w:p>
    <w:p w14:paraId="5F6117A0" w14:textId="162ABB11" w:rsidR="00C439E3" w:rsidRPr="00595F6D" w:rsidRDefault="00595F6D" w:rsidP="00595F6D">
      <w:pPr>
        <w:keepNext/>
        <w:spacing w:after="120" w:line="240" w:lineRule="auto"/>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 xml:space="preserve">Pro šestou sezonu </w:t>
      </w:r>
      <w:r w:rsidR="005234DD">
        <w:rPr>
          <w:rFonts w:ascii="Calibri" w:eastAsia="Times New Roman" w:hAnsi="Calibri" w:cs="Times New Roman"/>
          <w:color w:val="000000" w:themeColor="text1"/>
          <w:lang w:eastAsia="cs-CZ"/>
        </w:rPr>
        <w:t xml:space="preserve">Národní technické muzeum v </w:t>
      </w:r>
      <w:r w:rsidRPr="00511DDF">
        <w:rPr>
          <w:rFonts w:ascii="Calibri" w:eastAsia="Times New Roman" w:hAnsi="Calibri" w:cs="Times New Roman"/>
          <w:lang w:eastAsia="cs-CZ"/>
        </w:rPr>
        <w:t>Centr</w:t>
      </w:r>
      <w:r w:rsidR="005234DD">
        <w:rPr>
          <w:rFonts w:ascii="Calibri" w:eastAsia="Times New Roman" w:hAnsi="Calibri" w:cs="Times New Roman"/>
          <w:lang w:eastAsia="cs-CZ"/>
        </w:rPr>
        <w:t>u</w:t>
      </w:r>
      <w:r w:rsidRPr="00511DDF">
        <w:rPr>
          <w:rFonts w:ascii="Calibri" w:eastAsia="Times New Roman" w:hAnsi="Calibri" w:cs="Times New Roman"/>
          <w:lang w:eastAsia="cs-CZ"/>
        </w:rPr>
        <w:t xml:space="preserve"> stavitelského dědictví </w:t>
      </w:r>
      <w:r w:rsidR="005234DD">
        <w:rPr>
          <w:rFonts w:ascii="Calibri" w:eastAsia="Times New Roman" w:hAnsi="Calibri" w:cs="Times New Roman"/>
          <w:lang w:eastAsia="cs-CZ"/>
        </w:rPr>
        <w:t xml:space="preserve">NTM Plasy </w:t>
      </w:r>
      <w:r>
        <w:rPr>
          <w:rFonts w:ascii="Calibri" w:eastAsia="Times New Roman" w:hAnsi="Calibri" w:cs="Times New Roman"/>
          <w:lang w:eastAsia="cs-CZ"/>
        </w:rPr>
        <w:t>připravil</w:t>
      </w:r>
      <w:r w:rsidR="005234DD">
        <w:rPr>
          <w:rFonts w:ascii="Calibri" w:eastAsia="Times New Roman" w:hAnsi="Calibri" w:cs="Times New Roman"/>
          <w:lang w:eastAsia="cs-CZ"/>
        </w:rPr>
        <w:t>o</w:t>
      </w:r>
      <w:r>
        <w:rPr>
          <w:rFonts w:ascii="Calibri" w:eastAsia="Times New Roman" w:hAnsi="Calibri" w:cs="Times New Roman"/>
          <w:lang w:eastAsia="cs-CZ"/>
        </w:rPr>
        <w:t xml:space="preserve"> výstavu </w:t>
      </w:r>
      <w:r w:rsidR="00C439E3">
        <w:rPr>
          <w:b/>
          <w:bCs/>
          <w:sz w:val="24"/>
          <w:szCs w:val="24"/>
        </w:rPr>
        <w:t xml:space="preserve">Stavební </w:t>
      </w:r>
      <w:r w:rsidR="00C439E3" w:rsidRPr="00595F6D">
        <w:rPr>
          <w:b/>
          <w:bCs/>
          <w:sz w:val="24"/>
          <w:szCs w:val="24"/>
        </w:rPr>
        <w:t>zámečnictví</w:t>
      </w:r>
      <w:r w:rsidRPr="00595F6D">
        <w:rPr>
          <w:b/>
          <w:bCs/>
          <w:sz w:val="24"/>
          <w:szCs w:val="24"/>
        </w:rPr>
        <w:t xml:space="preserve">, </w:t>
      </w:r>
      <w:r w:rsidR="00C439E3" w:rsidRPr="00595F6D">
        <w:rPr>
          <w:b/>
          <w:sz w:val="24"/>
          <w:szCs w:val="24"/>
        </w:rPr>
        <w:t>k užitku i ozdobě: proměny okenního a dveřního kování</w:t>
      </w:r>
      <w:r w:rsidRPr="00595F6D">
        <w:rPr>
          <w:b/>
          <w:sz w:val="24"/>
          <w:szCs w:val="24"/>
        </w:rPr>
        <w:t>.</w:t>
      </w:r>
    </w:p>
    <w:p w14:paraId="4B09CEC7" w14:textId="406EACF0" w:rsidR="00C439E3" w:rsidRDefault="00C439E3" w:rsidP="00595F6D">
      <w:pPr>
        <w:jc w:val="both"/>
        <w:rPr>
          <w:rFonts w:ascii="Calibri" w:eastAsia="Times New Roman" w:hAnsi="Calibri" w:cs="Times New Roman"/>
          <w:bCs/>
          <w:lang w:eastAsia="cs-CZ"/>
        </w:rPr>
      </w:pPr>
      <w:r w:rsidRPr="00595F6D">
        <w:rPr>
          <w:rFonts w:ascii="Calibri" w:eastAsia="Times New Roman" w:hAnsi="Calibri" w:cs="Times New Roman"/>
          <w:lang w:eastAsia="cs-CZ"/>
        </w:rPr>
        <w:t>Sbírky Národního technického muzea dobře ilustrují vývoj okenních a dveřních kování za posledních zhruba 400 let. Do baroka byla kování na dveřích záměrně zdůrazněna – zámečnická práce byla mnohdy dražší</w:t>
      </w:r>
      <w:r w:rsidR="00595F6D">
        <w:rPr>
          <w:rFonts w:ascii="Calibri" w:eastAsia="Times New Roman" w:hAnsi="Calibri" w:cs="Times New Roman"/>
          <w:lang w:eastAsia="cs-CZ"/>
        </w:rPr>
        <w:t xml:space="preserve"> </w:t>
      </w:r>
      <w:r w:rsidRPr="00595F6D">
        <w:rPr>
          <w:rFonts w:ascii="Calibri" w:eastAsia="Times New Roman" w:hAnsi="Calibri" w:cs="Times New Roman"/>
          <w:lang w:eastAsia="cs-CZ"/>
        </w:rPr>
        <w:t xml:space="preserve">než samotná truhlářská práce. Od přelomu 18. a 19. století začala být kování na oknech a dveřích částečně skrývána. Výstava sleduje nejen estetickou stránku kování, ale </w:t>
      </w:r>
      <w:r w:rsidR="005234DD">
        <w:rPr>
          <w:rFonts w:ascii="Calibri" w:eastAsia="Times New Roman" w:hAnsi="Calibri" w:cs="Times New Roman"/>
          <w:lang w:eastAsia="cs-CZ"/>
        </w:rPr>
        <w:t xml:space="preserve">i </w:t>
      </w:r>
      <w:r w:rsidRPr="00595F6D">
        <w:rPr>
          <w:rFonts w:ascii="Calibri" w:eastAsia="Times New Roman" w:hAnsi="Calibri" w:cs="Times New Roman"/>
          <w:lang w:eastAsia="cs-CZ"/>
        </w:rPr>
        <w:t>jejich základní vývojové zlomy</w:t>
      </w:r>
      <w:r w:rsidR="00944A5E">
        <w:rPr>
          <w:rFonts w:ascii="Calibri" w:eastAsia="Times New Roman" w:hAnsi="Calibri" w:cs="Times New Roman"/>
          <w:lang w:eastAsia="cs-CZ"/>
        </w:rPr>
        <w:t xml:space="preserve"> či</w:t>
      </w:r>
      <w:r w:rsidRPr="00595F6D">
        <w:rPr>
          <w:rFonts w:ascii="Calibri" w:eastAsia="Times New Roman" w:hAnsi="Calibri" w:cs="Times New Roman"/>
          <w:lang w:eastAsia="cs-CZ"/>
        </w:rPr>
        <w:t xml:space="preserve"> historické názvy jednotlivých </w:t>
      </w:r>
      <w:r w:rsidR="00003E46">
        <w:rPr>
          <w:rFonts w:ascii="Calibri" w:eastAsia="Times New Roman" w:hAnsi="Calibri" w:cs="Times New Roman"/>
          <w:lang w:eastAsia="cs-CZ"/>
        </w:rPr>
        <w:t>prvků</w:t>
      </w:r>
      <w:r w:rsidR="008D340E">
        <w:rPr>
          <w:rFonts w:ascii="Calibri" w:eastAsia="Times New Roman" w:hAnsi="Calibri" w:cs="Times New Roman"/>
          <w:lang w:eastAsia="cs-CZ"/>
        </w:rPr>
        <w:t>.</w:t>
      </w:r>
      <w:r w:rsidRPr="00595F6D">
        <w:rPr>
          <w:rFonts w:ascii="Calibri" w:eastAsia="Times New Roman" w:hAnsi="Calibri" w:cs="Times New Roman"/>
          <w:lang w:eastAsia="cs-CZ"/>
        </w:rPr>
        <w:t xml:space="preserve"> Zároveň </w:t>
      </w:r>
      <w:r w:rsidR="005234DD">
        <w:rPr>
          <w:rFonts w:ascii="Calibri" w:eastAsia="Times New Roman" w:hAnsi="Calibri" w:cs="Times New Roman"/>
          <w:lang w:eastAsia="cs-CZ"/>
        </w:rPr>
        <w:t xml:space="preserve">je jejím záměrem </w:t>
      </w:r>
      <w:r w:rsidRPr="00595F6D">
        <w:rPr>
          <w:rFonts w:ascii="Calibri" w:eastAsia="Times New Roman" w:hAnsi="Calibri" w:cs="Times New Roman"/>
          <w:lang w:eastAsia="cs-CZ"/>
        </w:rPr>
        <w:t>upozorňovat, že i</w:t>
      </w:r>
      <w:r w:rsidR="00AB7432">
        <w:rPr>
          <w:rFonts w:ascii="Calibri" w:eastAsia="Times New Roman" w:hAnsi="Calibri" w:cs="Times New Roman"/>
          <w:lang w:eastAsia="cs-CZ"/>
        </w:rPr>
        <w:t> </w:t>
      </w:r>
      <w:r w:rsidRPr="00595F6D">
        <w:rPr>
          <w:rFonts w:ascii="Calibri" w:eastAsia="Times New Roman" w:hAnsi="Calibri" w:cs="Times New Roman"/>
          <w:lang w:eastAsia="cs-CZ"/>
        </w:rPr>
        <w:t xml:space="preserve">v současnosti </w:t>
      </w:r>
      <w:r w:rsidR="00E97233">
        <w:rPr>
          <w:rFonts w:ascii="Calibri" w:eastAsia="Times New Roman" w:hAnsi="Calibri" w:cs="Times New Roman"/>
          <w:lang w:eastAsia="cs-CZ"/>
        </w:rPr>
        <w:t>j</w:t>
      </w:r>
      <w:r w:rsidR="00E97233" w:rsidRPr="00595F6D">
        <w:rPr>
          <w:rFonts w:ascii="Calibri" w:eastAsia="Times New Roman" w:hAnsi="Calibri" w:cs="Times New Roman"/>
          <w:lang w:eastAsia="cs-CZ"/>
        </w:rPr>
        <w:t xml:space="preserve">e </w:t>
      </w:r>
      <w:r w:rsidRPr="00595F6D">
        <w:rPr>
          <w:rFonts w:ascii="Calibri" w:eastAsia="Times New Roman" w:hAnsi="Calibri" w:cs="Times New Roman"/>
          <w:lang w:eastAsia="cs-CZ"/>
        </w:rPr>
        <w:t>řada okenních a dveřních kování nenávratně nič</w:t>
      </w:r>
      <w:r w:rsidR="00E97233">
        <w:rPr>
          <w:rFonts w:ascii="Calibri" w:eastAsia="Times New Roman" w:hAnsi="Calibri" w:cs="Times New Roman"/>
          <w:lang w:eastAsia="cs-CZ"/>
        </w:rPr>
        <w:t>ena</w:t>
      </w:r>
      <w:r w:rsidRPr="00595F6D">
        <w:rPr>
          <w:rFonts w:ascii="Calibri" w:eastAsia="Times New Roman" w:hAnsi="Calibri" w:cs="Times New Roman"/>
          <w:lang w:eastAsia="cs-CZ"/>
        </w:rPr>
        <w:t xml:space="preserve"> při výměně oken a dveří a tím dochází ke škodám, kterých majitelé objektů již o jednu generaci později </w:t>
      </w:r>
      <w:r w:rsidR="005234DD">
        <w:rPr>
          <w:rFonts w:ascii="Calibri" w:eastAsia="Times New Roman" w:hAnsi="Calibri" w:cs="Times New Roman"/>
          <w:lang w:eastAsia="cs-CZ"/>
        </w:rPr>
        <w:t>mohou litovat</w:t>
      </w:r>
      <w:r w:rsidRPr="00595F6D">
        <w:rPr>
          <w:rFonts w:ascii="Calibri" w:eastAsia="Times New Roman" w:hAnsi="Calibri" w:cs="Times New Roman"/>
          <w:lang w:eastAsia="cs-CZ"/>
        </w:rPr>
        <w:t xml:space="preserve">. </w:t>
      </w:r>
      <w:r w:rsidR="00892429" w:rsidRPr="00892429">
        <w:rPr>
          <w:rFonts w:ascii="Calibri" w:eastAsia="Times New Roman" w:hAnsi="Calibri" w:cs="Times New Roman"/>
          <w:bCs/>
          <w:lang w:eastAsia="cs-CZ"/>
        </w:rPr>
        <w:t>Součástí výstavy je i část dokumentující vývoj visacích zámků.</w:t>
      </w:r>
    </w:p>
    <w:p w14:paraId="1A33C3A5" w14:textId="77777777" w:rsidR="00E301A5" w:rsidRDefault="00E301A5" w:rsidP="00B92609">
      <w:pPr>
        <w:spacing w:after="0"/>
        <w:rPr>
          <w:color w:val="FF0000"/>
          <w:sz w:val="24"/>
          <w:szCs w:val="24"/>
          <w:highlight w:val="yellow"/>
        </w:rPr>
      </w:pPr>
    </w:p>
    <w:p w14:paraId="4C9B4D40" w14:textId="0197FED7" w:rsidR="00E301A5" w:rsidRDefault="00E301A5" w:rsidP="00B92609">
      <w:pPr>
        <w:spacing w:after="0"/>
        <w:rPr>
          <w:rFonts w:ascii="Calibri" w:eastAsia="Times New Roman" w:hAnsi="Calibri" w:cs="Times New Roman"/>
          <w:i/>
          <w:lang w:eastAsia="cs-CZ"/>
        </w:rPr>
      </w:pPr>
      <w:r>
        <w:rPr>
          <w:noProof/>
        </w:rPr>
        <w:drawing>
          <wp:inline distT="0" distB="0" distL="0" distR="0" wp14:anchorId="45993CDE" wp14:editId="41F44D17">
            <wp:extent cx="3184631" cy="21240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187487" cy="2125980"/>
                    </a:xfrm>
                    <a:prstGeom prst="rect">
                      <a:avLst/>
                    </a:prstGeom>
                    <a:noFill/>
                    <a:ln>
                      <a:noFill/>
                    </a:ln>
                  </pic:spPr>
                </pic:pic>
              </a:graphicData>
            </a:graphic>
          </wp:inline>
        </w:drawing>
      </w:r>
    </w:p>
    <w:p w14:paraId="16E6D89C" w14:textId="4EE5452A" w:rsidR="00B92609" w:rsidRPr="00A81183" w:rsidRDefault="00B92609" w:rsidP="00B92609">
      <w:pPr>
        <w:spacing w:after="0"/>
        <w:rPr>
          <w:rFonts w:ascii="Calibri" w:eastAsia="Times New Roman" w:hAnsi="Calibri" w:cs="Times New Roman"/>
          <w:i/>
          <w:lang w:eastAsia="cs-CZ"/>
        </w:rPr>
      </w:pPr>
      <w:r w:rsidRPr="00A81183">
        <w:rPr>
          <w:rFonts w:ascii="Calibri" w:eastAsia="Times New Roman" w:hAnsi="Calibri" w:cs="Times New Roman"/>
          <w:i/>
          <w:lang w:eastAsia="cs-CZ"/>
        </w:rPr>
        <w:t>Výstava Stavební zámečnictví</w:t>
      </w:r>
    </w:p>
    <w:p w14:paraId="0564FC58" w14:textId="77777777" w:rsidR="00B92609" w:rsidRPr="00595F6D" w:rsidRDefault="00B92609" w:rsidP="00595F6D">
      <w:pPr>
        <w:jc w:val="both"/>
        <w:rPr>
          <w:rFonts w:ascii="Calibri" w:eastAsia="Times New Roman" w:hAnsi="Calibri" w:cs="Times New Roman"/>
          <w:lang w:eastAsia="cs-CZ"/>
        </w:rPr>
      </w:pPr>
    </w:p>
    <w:p w14:paraId="152646E9" w14:textId="07DEB16A" w:rsidR="00511DDF" w:rsidRPr="00A21171" w:rsidRDefault="00B92609" w:rsidP="00A21171">
      <w:pPr>
        <w:spacing w:after="0"/>
        <w:jc w:val="both"/>
        <w:rPr>
          <w:rStyle w:val="Siln"/>
          <w:bCs w:val="0"/>
          <w:color w:val="FF0000"/>
          <w:sz w:val="24"/>
          <w:szCs w:val="24"/>
        </w:rPr>
      </w:pPr>
      <w:r w:rsidRPr="00B92609">
        <w:rPr>
          <w:rStyle w:val="Siln"/>
          <w:rFonts w:cstheme="minorHAnsi"/>
          <w:b w:val="0"/>
        </w:rPr>
        <w:t xml:space="preserve">Pozornost návštěvníků si zaslouží i další dočasné výstavy. Vzhledem k velkému zájmu byla prodloužena výstava </w:t>
      </w:r>
      <w:r w:rsidRPr="00B92609">
        <w:rPr>
          <w:rStyle w:val="Siln"/>
          <w:rFonts w:cstheme="minorHAnsi"/>
        </w:rPr>
        <w:t>Fenomén Favorit</w:t>
      </w:r>
      <w:r w:rsidRPr="00B92609">
        <w:rPr>
          <w:rStyle w:val="Siln"/>
          <w:rFonts w:cstheme="minorHAnsi"/>
          <w:b w:val="0"/>
        </w:rPr>
        <w:t xml:space="preserve">, určená především početné skupině cyklistických fanoušků, a výstava </w:t>
      </w:r>
      <w:r w:rsidRPr="00B92609">
        <w:rPr>
          <w:rStyle w:val="Siln"/>
          <w:rFonts w:cstheme="minorHAnsi"/>
        </w:rPr>
        <w:t>Díl(n)a stavebního truhlářství</w:t>
      </w:r>
      <w:r w:rsidRPr="00B92609">
        <w:rPr>
          <w:rStyle w:val="Siln"/>
          <w:rFonts w:cstheme="minorHAnsi"/>
          <w:b w:val="0"/>
        </w:rPr>
        <w:t>, ukazující jak historické exponáty spojené s tímto řemeslem, tak konkrétní technologické postupy ručního i strojního zpracování dřeva. Speciální prostor na této výstavě je věnován historii parket a parketářství.</w:t>
      </w:r>
    </w:p>
    <w:p w14:paraId="3A6B233B" w14:textId="77777777" w:rsidR="00E31F83" w:rsidRDefault="00E31F83" w:rsidP="0074118D">
      <w:pPr>
        <w:spacing w:after="160"/>
        <w:jc w:val="both"/>
        <w:rPr>
          <w:rStyle w:val="Siln"/>
          <w:rFonts w:cstheme="minorHAnsi"/>
        </w:rPr>
      </w:pPr>
    </w:p>
    <w:p w14:paraId="78095691" w14:textId="586C3156" w:rsidR="0074118D" w:rsidRDefault="007B716C" w:rsidP="0074118D">
      <w:pPr>
        <w:spacing w:after="160"/>
        <w:jc w:val="both"/>
        <w:rPr>
          <w:rStyle w:val="Siln"/>
          <w:b w:val="0"/>
          <w:bCs w:val="0"/>
          <w:noProof/>
        </w:rPr>
      </w:pPr>
      <w:r w:rsidRPr="00F072DC">
        <w:rPr>
          <w:rStyle w:val="Siln"/>
          <w:rFonts w:cstheme="minorHAnsi"/>
        </w:rPr>
        <w:t>Tisková zpráva Národního technického muzea</w:t>
      </w:r>
      <w:r w:rsidR="00EA0936" w:rsidRPr="00F072DC">
        <w:rPr>
          <w:rStyle w:val="Siln"/>
          <w:rFonts w:cstheme="minorHAnsi"/>
        </w:rPr>
        <w:t xml:space="preserve"> </w:t>
      </w:r>
      <w:r w:rsidR="00C439E3">
        <w:rPr>
          <w:rStyle w:val="Siln"/>
          <w:rFonts w:cstheme="minorHAnsi"/>
        </w:rPr>
        <w:t>2</w:t>
      </w:r>
      <w:r w:rsidR="00AB7432">
        <w:rPr>
          <w:rStyle w:val="Siln"/>
          <w:rFonts w:cstheme="minorHAnsi"/>
        </w:rPr>
        <w:t>5</w:t>
      </w:r>
      <w:r w:rsidR="00C439E3">
        <w:rPr>
          <w:rStyle w:val="Siln"/>
          <w:rFonts w:cstheme="minorHAnsi"/>
        </w:rPr>
        <w:t>. června 2021</w:t>
      </w:r>
    </w:p>
    <w:p w14:paraId="19904D9F" w14:textId="6539DE12" w:rsidR="007B716C" w:rsidRPr="0074118D" w:rsidRDefault="007B716C" w:rsidP="0074118D">
      <w:pPr>
        <w:spacing w:after="160"/>
        <w:jc w:val="both"/>
        <w:rPr>
          <w:rStyle w:val="Siln"/>
          <w:b w:val="0"/>
          <w:bCs w:val="0"/>
          <w:noProof/>
        </w:rPr>
      </w:pPr>
      <w:r w:rsidRPr="00F072DC">
        <w:rPr>
          <w:rStyle w:val="Siln"/>
          <w:rFonts w:cstheme="minorHAnsi"/>
        </w:rPr>
        <w:t>Kon</w:t>
      </w:r>
      <w:r w:rsidR="00AB5083">
        <w:rPr>
          <w:rStyle w:val="Siln"/>
          <w:rFonts w:cstheme="minorHAnsi"/>
        </w:rPr>
        <w:t>t</w:t>
      </w:r>
      <w:r w:rsidRPr="00F072DC">
        <w:rPr>
          <w:rStyle w:val="Siln"/>
          <w:rFonts w:cstheme="minorHAnsi"/>
        </w:rPr>
        <w:t>akt:</w:t>
      </w:r>
    </w:p>
    <w:p w14:paraId="7613C195" w14:textId="2F5D5122" w:rsidR="001F6F32" w:rsidRPr="004F7713" w:rsidRDefault="007B716C" w:rsidP="00D103A5">
      <w:pPr>
        <w:spacing w:line="288" w:lineRule="auto"/>
        <w:rPr>
          <w:rFonts w:ascii="Times New Roman" w:hAnsi="Times New Roman" w:cs="Times New Roman"/>
          <w:color w:val="333333"/>
          <w:sz w:val="24"/>
          <w:szCs w:val="24"/>
        </w:rPr>
      </w:pPr>
      <w:r w:rsidRPr="004F7713">
        <w:rPr>
          <w:rFonts w:ascii="Times New Roman" w:hAnsi="Times New Roman" w:cs="Times New Roman"/>
          <w:color w:val="333333"/>
          <w:sz w:val="24"/>
          <w:szCs w:val="24"/>
        </w:rPr>
        <w:t>Bc. Jan Duda</w:t>
      </w:r>
      <w:r w:rsidRPr="004F7713">
        <w:rPr>
          <w:rFonts w:ascii="Times New Roman" w:hAnsi="Times New Roman" w:cs="Times New Roman"/>
          <w:color w:val="333333"/>
          <w:sz w:val="24"/>
          <w:szCs w:val="24"/>
        </w:rPr>
        <w:br/>
      </w:r>
      <w:r w:rsidRPr="004F7713">
        <w:rPr>
          <w:rFonts w:ascii="Times New Roman" w:hAnsi="Times New Roman" w:cs="Times New Roman"/>
          <w:i/>
          <w:color w:val="333333"/>
          <w:sz w:val="24"/>
          <w:szCs w:val="24"/>
        </w:rPr>
        <w:t>Vedoucí Odboru PR a práce s veřejností</w:t>
      </w:r>
      <w:r w:rsidRPr="004F7713">
        <w:rPr>
          <w:rFonts w:ascii="Times New Roman" w:hAnsi="Times New Roman" w:cs="Times New Roman"/>
          <w:i/>
          <w:color w:val="333333"/>
          <w:sz w:val="24"/>
          <w:szCs w:val="24"/>
        </w:rPr>
        <w:br/>
        <w:t>E</w:t>
      </w:r>
      <w:r w:rsidR="00610B0A">
        <w:rPr>
          <w:rFonts w:ascii="Times New Roman" w:hAnsi="Times New Roman" w:cs="Times New Roman"/>
          <w:i/>
          <w:color w:val="333333"/>
          <w:sz w:val="24"/>
          <w:szCs w:val="24"/>
        </w:rPr>
        <w:t>-</w:t>
      </w:r>
      <w:r w:rsidRPr="004F7713">
        <w:rPr>
          <w:rFonts w:ascii="Times New Roman" w:hAnsi="Times New Roman" w:cs="Times New Roman"/>
          <w:i/>
          <w:color w:val="333333"/>
          <w:sz w:val="24"/>
          <w:szCs w:val="24"/>
        </w:rPr>
        <w:t>mail: jan.duda@ntm.cz</w:t>
      </w:r>
      <w:r w:rsidRPr="004F7713">
        <w:rPr>
          <w:rFonts w:ascii="Times New Roman" w:hAnsi="Times New Roman" w:cs="Times New Roman"/>
          <w:i/>
          <w:color w:val="333333"/>
          <w:sz w:val="24"/>
          <w:szCs w:val="24"/>
        </w:rPr>
        <w:br/>
        <w:t>Mob: +420 770 121 917</w:t>
      </w:r>
      <w:r w:rsidRPr="004F7713">
        <w:rPr>
          <w:rFonts w:ascii="Times New Roman" w:hAnsi="Times New Roman" w:cs="Times New Roman"/>
          <w:i/>
          <w:color w:val="333333"/>
          <w:sz w:val="24"/>
          <w:szCs w:val="24"/>
        </w:rPr>
        <w:br/>
        <w:t>Národní technické muzeum</w:t>
      </w:r>
      <w:r w:rsidRPr="004F7713">
        <w:rPr>
          <w:rFonts w:ascii="Times New Roman" w:hAnsi="Times New Roman" w:cs="Times New Roman"/>
          <w:i/>
          <w:color w:val="333333"/>
          <w:sz w:val="24"/>
          <w:szCs w:val="24"/>
        </w:rPr>
        <w:br/>
        <w:t xml:space="preserve">Kostelní 42, 170 </w:t>
      </w:r>
      <w:proofErr w:type="gramStart"/>
      <w:r w:rsidRPr="004F7713">
        <w:rPr>
          <w:rFonts w:ascii="Times New Roman" w:hAnsi="Times New Roman" w:cs="Times New Roman"/>
          <w:i/>
          <w:color w:val="333333"/>
          <w:sz w:val="24"/>
          <w:szCs w:val="24"/>
        </w:rPr>
        <w:t>00  Praha</w:t>
      </w:r>
      <w:proofErr w:type="gramEnd"/>
      <w:r w:rsidRPr="004F7713">
        <w:rPr>
          <w:rFonts w:ascii="Times New Roman" w:hAnsi="Times New Roman" w:cs="Times New Roman"/>
          <w:i/>
          <w:color w:val="333333"/>
          <w:sz w:val="24"/>
          <w:szCs w:val="24"/>
        </w:rPr>
        <w:t xml:space="preserve"> 7</w:t>
      </w:r>
    </w:p>
    <w:sectPr w:rsidR="001F6F32" w:rsidRPr="004F771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82099" w14:textId="77777777" w:rsidR="00773D0A" w:rsidRDefault="00773D0A" w:rsidP="007B716C">
      <w:pPr>
        <w:spacing w:after="0" w:line="240" w:lineRule="auto"/>
      </w:pPr>
      <w:r>
        <w:separator/>
      </w:r>
    </w:p>
  </w:endnote>
  <w:endnote w:type="continuationSeparator" w:id="0">
    <w:p w14:paraId="34CC9450" w14:textId="77777777" w:rsidR="00773D0A" w:rsidRDefault="00773D0A"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00"/>
    <w:family w:val="auto"/>
    <w:pitch w:val="variable"/>
    <w:sig w:usb0="00000001" w:usb1="00000000" w:usb2="00000000" w:usb3="00000000" w:csb0="00000003" w:csb1="00000000"/>
  </w:font>
  <w:font w:name="Euromod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BA0D" w14:textId="77777777" w:rsidR="00773D0A" w:rsidRDefault="00773D0A" w:rsidP="007B716C">
      <w:pPr>
        <w:spacing w:after="0" w:line="240" w:lineRule="auto"/>
      </w:pPr>
      <w:r>
        <w:separator/>
      </w:r>
    </w:p>
  </w:footnote>
  <w:footnote w:type="continuationSeparator" w:id="0">
    <w:p w14:paraId="74391A01" w14:textId="77777777" w:rsidR="00773D0A" w:rsidRDefault="00773D0A"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5071" w14:textId="77777777"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6065CC26" w14:textId="77777777"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3C55CA7C" w14:textId="77777777"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4245DA7A" w14:textId="77777777" w:rsidR="007B716C" w:rsidRDefault="007B716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6C"/>
    <w:rsid w:val="00003E46"/>
    <w:rsid w:val="000176D0"/>
    <w:rsid w:val="000204E2"/>
    <w:rsid w:val="0002103B"/>
    <w:rsid w:val="00032975"/>
    <w:rsid w:val="00084195"/>
    <w:rsid w:val="00086675"/>
    <w:rsid w:val="00092C33"/>
    <w:rsid w:val="000936A5"/>
    <w:rsid w:val="000A12DB"/>
    <w:rsid w:val="000A505E"/>
    <w:rsid w:val="000D5766"/>
    <w:rsid w:val="000D58FB"/>
    <w:rsid w:val="000E6931"/>
    <w:rsid w:val="000F6750"/>
    <w:rsid w:val="00101B9B"/>
    <w:rsid w:val="00105669"/>
    <w:rsid w:val="001133A2"/>
    <w:rsid w:val="00126724"/>
    <w:rsid w:val="00144FEB"/>
    <w:rsid w:val="00167959"/>
    <w:rsid w:val="001835EE"/>
    <w:rsid w:val="001871DC"/>
    <w:rsid w:val="00192A5A"/>
    <w:rsid w:val="001935A4"/>
    <w:rsid w:val="00197B39"/>
    <w:rsid w:val="001C4E9F"/>
    <w:rsid w:val="001C6B08"/>
    <w:rsid w:val="001D16AA"/>
    <w:rsid w:val="001D2076"/>
    <w:rsid w:val="00233BC1"/>
    <w:rsid w:val="00257DF7"/>
    <w:rsid w:val="00274D0F"/>
    <w:rsid w:val="002936B0"/>
    <w:rsid w:val="002A1F51"/>
    <w:rsid w:val="002D2B3A"/>
    <w:rsid w:val="002E5F89"/>
    <w:rsid w:val="00312CB7"/>
    <w:rsid w:val="00322041"/>
    <w:rsid w:val="0032656B"/>
    <w:rsid w:val="00326891"/>
    <w:rsid w:val="00380EEB"/>
    <w:rsid w:val="00382C20"/>
    <w:rsid w:val="003A3760"/>
    <w:rsid w:val="003E0431"/>
    <w:rsid w:val="003E1816"/>
    <w:rsid w:val="003E35CA"/>
    <w:rsid w:val="00400186"/>
    <w:rsid w:val="004333C9"/>
    <w:rsid w:val="00451D4C"/>
    <w:rsid w:val="004524F5"/>
    <w:rsid w:val="00460918"/>
    <w:rsid w:val="0047215F"/>
    <w:rsid w:val="00491B21"/>
    <w:rsid w:val="004A64BC"/>
    <w:rsid w:val="004B79EE"/>
    <w:rsid w:val="004F0A67"/>
    <w:rsid w:val="004F605C"/>
    <w:rsid w:val="004F6E38"/>
    <w:rsid w:val="004F7713"/>
    <w:rsid w:val="00511DDF"/>
    <w:rsid w:val="005234DD"/>
    <w:rsid w:val="0053748E"/>
    <w:rsid w:val="00541D9A"/>
    <w:rsid w:val="00575C17"/>
    <w:rsid w:val="00595F6D"/>
    <w:rsid w:val="005A432E"/>
    <w:rsid w:val="005E22DB"/>
    <w:rsid w:val="005E7736"/>
    <w:rsid w:val="00603926"/>
    <w:rsid w:val="00610B0A"/>
    <w:rsid w:val="00631591"/>
    <w:rsid w:val="00633C14"/>
    <w:rsid w:val="00641FF7"/>
    <w:rsid w:val="00643B38"/>
    <w:rsid w:val="00652A50"/>
    <w:rsid w:val="00670D2D"/>
    <w:rsid w:val="006A1CCF"/>
    <w:rsid w:val="006B3F53"/>
    <w:rsid w:val="006F2247"/>
    <w:rsid w:val="00702B25"/>
    <w:rsid w:val="00703305"/>
    <w:rsid w:val="00710C18"/>
    <w:rsid w:val="00717642"/>
    <w:rsid w:val="0074118D"/>
    <w:rsid w:val="00746EF6"/>
    <w:rsid w:val="007654EF"/>
    <w:rsid w:val="0076779A"/>
    <w:rsid w:val="00767823"/>
    <w:rsid w:val="0077345A"/>
    <w:rsid w:val="00773D0A"/>
    <w:rsid w:val="0077610E"/>
    <w:rsid w:val="007975E3"/>
    <w:rsid w:val="007B716C"/>
    <w:rsid w:val="007D0A21"/>
    <w:rsid w:val="007D3E68"/>
    <w:rsid w:val="007D76BF"/>
    <w:rsid w:val="007E33DF"/>
    <w:rsid w:val="007F3944"/>
    <w:rsid w:val="00814A63"/>
    <w:rsid w:val="00824757"/>
    <w:rsid w:val="00830749"/>
    <w:rsid w:val="00836CD3"/>
    <w:rsid w:val="00846DEA"/>
    <w:rsid w:val="00852336"/>
    <w:rsid w:val="00865892"/>
    <w:rsid w:val="0087089C"/>
    <w:rsid w:val="00892429"/>
    <w:rsid w:val="00892563"/>
    <w:rsid w:val="008A7440"/>
    <w:rsid w:val="008A7A4C"/>
    <w:rsid w:val="008B1794"/>
    <w:rsid w:val="008C32F9"/>
    <w:rsid w:val="008D340E"/>
    <w:rsid w:val="008E32D6"/>
    <w:rsid w:val="008E6DB8"/>
    <w:rsid w:val="00930F94"/>
    <w:rsid w:val="00944A5E"/>
    <w:rsid w:val="0097407D"/>
    <w:rsid w:val="00981610"/>
    <w:rsid w:val="00995B87"/>
    <w:rsid w:val="009A4FAF"/>
    <w:rsid w:val="009C7869"/>
    <w:rsid w:val="009E59F3"/>
    <w:rsid w:val="009E66C3"/>
    <w:rsid w:val="00A15A8E"/>
    <w:rsid w:val="00A21171"/>
    <w:rsid w:val="00A800EB"/>
    <w:rsid w:val="00A81183"/>
    <w:rsid w:val="00A94DCC"/>
    <w:rsid w:val="00A97356"/>
    <w:rsid w:val="00AB074D"/>
    <w:rsid w:val="00AB5083"/>
    <w:rsid w:val="00AB7432"/>
    <w:rsid w:val="00AC446B"/>
    <w:rsid w:val="00AD45BF"/>
    <w:rsid w:val="00AE1A52"/>
    <w:rsid w:val="00AE490C"/>
    <w:rsid w:val="00AF30C4"/>
    <w:rsid w:val="00AF4920"/>
    <w:rsid w:val="00AF6E34"/>
    <w:rsid w:val="00B30C07"/>
    <w:rsid w:val="00B57876"/>
    <w:rsid w:val="00B651AF"/>
    <w:rsid w:val="00B760DA"/>
    <w:rsid w:val="00B86446"/>
    <w:rsid w:val="00B92609"/>
    <w:rsid w:val="00BB6A53"/>
    <w:rsid w:val="00BD7FE4"/>
    <w:rsid w:val="00BF59E9"/>
    <w:rsid w:val="00C00167"/>
    <w:rsid w:val="00C053D9"/>
    <w:rsid w:val="00C439E3"/>
    <w:rsid w:val="00C65145"/>
    <w:rsid w:val="00C81D15"/>
    <w:rsid w:val="00C84632"/>
    <w:rsid w:val="00C87193"/>
    <w:rsid w:val="00CA4C05"/>
    <w:rsid w:val="00CD6D7B"/>
    <w:rsid w:val="00CE171E"/>
    <w:rsid w:val="00CF4284"/>
    <w:rsid w:val="00D103A5"/>
    <w:rsid w:val="00D21BF8"/>
    <w:rsid w:val="00D2227B"/>
    <w:rsid w:val="00D719CE"/>
    <w:rsid w:val="00D77B1B"/>
    <w:rsid w:val="00DB11BE"/>
    <w:rsid w:val="00DB29B2"/>
    <w:rsid w:val="00DC3898"/>
    <w:rsid w:val="00DF2DC3"/>
    <w:rsid w:val="00DF4BA5"/>
    <w:rsid w:val="00E04DA3"/>
    <w:rsid w:val="00E126B7"/>
    <w:rsid w:val="00E301A5"/>
    <w:rsid w:val="00E31F83"/>
    <w:rsid w:val="00E63144"/>
    <w:rsid w:val="00E64FA3"/>
    <w:rsid w:val="00E97233"/>
    <w:rsid w:val="00EA0936"/>
    <w:rsid w:val="00EC1559"/>
    <w:rsid w:val="00EF6AE0"/>
    <w:rsid w:val="00F00A9A"/>
    <w:rsid w:val="00F049A0"/>
    <w:rsid w:val="00F072DC"/>
    <w:rsid w:val="00F2181D"/>
    <w:rsid w:val="00F44403"/>
    <w:rsid w:val="00F54A49"/>
    <w:rsid w:val="00F74633"/>
    <w:rsid w:val="00F77A4A"/>
    <w:rsid w:val="00F830D1"/>
    <w:rsid w:val="00F94B78"/>
    <w:rsid w:val="00F96555"/>
    <w:rsid w:val="00FB63B9"/>
    <w:rsid w:val="00FB75CE"/>
    <w:rsid w:val="00FC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255"/>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9C7869"/>
    <w:rPr>
      <w:sz w:val="16"/>
      <w:szCs w:val="16"/>
    </w:rPr>
  </w:style>
  <w:style w:type="paragraph" w:styleId="Textkomente">
    <w:name w:val="annotation text"/>
    <w:basedOn w:val="Normln"/>
    <w:link w:val="TextkomenteChar"/>
    <w:uiPriority w:val="99"/>
    <w:semiHidden/>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semiHidden/>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styleId="Nevyeenzmnka">
    <w:name w:val="Unresolved Mention"/>
    <w:basedOn w:val="Standardnpsmoodstavce"/>
    <w:uiPriority w:val="99"/>
    <w:semiHidden/>
    <w:unhideWhenUsed/>
    <w:rsid w:val="00DF4BA5"/>
    <w:rPr>
      <w:color w:val="605E5C"/>
      <w:shd w:val="clear" w:color="auto" w:fill="E1DFDD"/>
    </w:rPr>
  </w:style>
  <w:style w:type="paragraph" w:styleId="Normlnweb">
    <w:name w:val="Normal (Web)"/>
    <w:basedOn w:val="Normln"/>
    <w:uiPriority w:val="99"/>
    <w:semiHidden/>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62408959">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24876053">
      <w:bodyDiv w:val="1"/>
      <w:marLeft w:val="0"/>
      <w:marRight w:val="0"/>
      <w:marTop w:val="0"/>
      <w:marBottom w:val="0"/>
      <w:divBdr>
        <w:top w:val="none" w:sz="0" w:space="0" w:color="auto"/>
        <w:left w:val="none" w:sz="0" w:space="0" w:color="auto"/>
        <w:bottom w:val="none" w:sz="0" w:space="0" w:color="auto"/>
        <w:right w:val="none" w:sz="0" w:space="0" w:color="auto"/>
      </w:divBdr>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2B8F-163B-457C-9FAD-BBFAB188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896</Words>
  <Characters>5291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Jana Dobisíková</cp:lastModifiedBy>
  <cp:revision>9</cp:revision>
  <cp:lastPrinted>2021-06-23T06:54:00Z</cp:lastPrinted>
  <dcterms:created xsi:type="dcterms:W3CDTF">2021-06-25T06:03:00Z</dcterms:created>
  <dcterms:modified xsi:type="dcterms:W3CDTF">2021-06-25T06:18:00Z</dcterms:modified>
</cp:coreProperties>
</file>