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5F501" w14:textId="77777777" w:rsidR="00E06DC9" w:rsidRPr="0061391E" w:rsidRDefault="00E06DC9" w:rsidP="00E06DC9">
      <w:pPr>
        <w:pStyle w:val="Standard"/>
        <w:rPr>
          <w:rFonts w:cs="Calibri"/>
          <w:b/>
          <w:color w:val="2F5496" w:themeColor="accent1" w:themeShade="BF"/>
          <w:kern w:val="0"/>
          <w:sz w:val="36"/>
          <w:szCs w:val="36"/>
        </w:rPr>
      </w:pPr>
      <w:r w:rsidRPr="0061391E">
        <w:rPr>
          <w:rFonts w:cs="Calibri"/>
          <w:b/>
          <w:color w:val="2F5496" w:themeColor="accent1" w:themeShade="BF"/>
          <w:kern w:val="0"/>
          <w:sz w:val="36"/>
          <w:szCs w:val="36"/>
        </w:rPr>
        <w:t>Tisková zpráva</w:t>
      </w:r>
    </w:p>
    <w:p w14:paraId="1A94F8AA" w14:textId="77777777" w:rsidR="00E06DC9" w:rsidRPr="00715D82" w:rsidRDefault="00E06DC9" w:rsidP="00E06DC9">
      <w:pPr>
        <w:pStyle w:val="Standard"/>
        <w:rPr>
          <w:rFonts w:cs="Calibri"/>
          <w:b/>
          <w:kern w:val="0"/>
        </w:rPr>
      </w:pPr>
      <w:r>
        <w:rPr>
          <w:rFonts w:cs="Calibri"/>
          <w:b/>
          <w:kern w:val="0"/>
        </w:rPr>
        <w:t>1</w:t>
      </w:r>
      <w:r w:rsidRPr="00715D82">
        <w:rPr>
          <w:rFonts w:cs="Calibri"/>
          <w:b/>
          <w:kern w:val="0"/>
        </w:rPr>
        <w:t xml:space="preserve">. </w:t>
      </w:r>
      <w:r>
        <w:rPr>
          <w:rFonts w:cs="Calibri"/>
          <w:b/>
          <w:kern w:val="0"/>
        </w:rPr>
        <w:t>9</w:t>
      </w:r>
      <w:r w:rsidRPr="00715D82">
        <w:rPr>
          <w:rFonts w:cs="Calibri"/>
          <w:b/>
          <w:kern w:val="0"/>
        </w:rPr>
        <w:t>.  2026</w:t>
      </w:r>
      <w:r>
        <w:rPr>
          <w:rFonts w:cs="Calibri"/>
          <w:b/>
          <w:kern w:val="0"/>
        </w:rPr>
        <w:t>, Praha</w:t>
      </w:r>
    </w:p>
    <w:p w14:paraId="6014484E" w14:textId="77777777" w:rsidR="00E06DC9" w:rsidRDefault="00E06DC9" w:rsidP="00E06DC9">
      <w:pPr>
        <w:pStyle w:val="Textbody"/>
      </w:pPr>
    </w:p>
    <w:p w14:paraId="0526BB2C" w14:textId="77777777" w:rsidR="00E06DC9" w:rsidRPr="0080023E" w:rsidRDefault="00E06DC9" w:rsidP="00E06DC9">
      <w:pPr>
        <w:pStyle w:val="Nadpis1"/>
        <w:rPr>
          <w:rFonts w:ascii="Calibri" w:eastAsia="SimSun" w:hAnsi="Calibri" w:cs="Calibri"/>
          <w:bCs w:val="0"/>
          <w:color w:val="2F5496" w:themeColor="accent1" w:themeShade="BF"/>
          <w:kern w:val="0"/>
          <w:sz w:val="36"/>
          <w:szCs w:val="36"/>
        </w:rPr>
      </w:pPr>
      <w:r w:rsidRPr="0080023E">
        <w:rPr>
          <w:rFonts w:ascii="Calibri" w:eastAsia="SimSun" w:hAnsi="Calibri" w:cs="Calibri"/>
          <w:bCs w:val="0"/>
          <w:color w:val="2F5496" w:themeColor="accent1" w:themeShade="BF"/>
          <w:kern w:val="0"/>
          <w:sz w:val="36"/>
          <w:szCs w:val="36"/>
        </w:rPr>
        <w:t>Na slavnou trať Zbraslav–Jíloviště letos vyrazí pět automobilů a dva motocykly</w:t>
      </w:r>
      <w:r>
        <w:rPr>
          <w:rFonts w:ascii="Calibri" w:eastAsia="SimSun" w:hAnsi="Calibri" w:cs="Calibri"/>
          <w:bCs w:val="0"/>
          <w:color w:val="2F5496" w:themeColor="accent1" w:themeShade="BF"/>
          <w:kern w:val="0"/>
          <w:sz w:val="36"/>
          <w:szCs w:val="36"/>
        </w:rPr>
        <w:t>, které se účastnily původních závodů</w:t>
      </w:r>
    </w:p>
    <w:p w14:paraId="39E72A80" w14:textId="1B3A4BBE" w:rsidR="00E06DC9" w:rsidRPr="0080023E" w:rsidRDefault="00E06DC9" w:rsidP="00E06DC9">
      <w:pPr>
        <w:pStyle w:val="isselectedend"/>
        <w:spacing w:line="276" w:lineRule="auto"/>
        <w:jc w:val="both"/>
        <w:rPr>
          <w:rFonts w:ascii="Calibri" w:eastAsia="SimSun" w:hAnsi="Calibri" w:cs="Tahoma"/>
          <w:b/>
          <w:kern w:val="3"/>
          <w:sz w:val="22"/>
          <w:szCs w:val="22"/>
          <w:lang w:eastAsia="en-US"/>
        </w:rPr>
      </w:pPr>
      <w:r>
        <w:rPr>
          <w:rFonts w:ascii="Calibri" w:eastAsia="SimSun" w:hAnsi="Calibri" w:cs="Tahoma"/>
          <w:b/>
          <w:kern w:val="3"/>
          <w:sz w:val="22"/>
          <w:szCs w:val="22"/>
          <w:lang w:eastAsia="en-US"/>
        </w:rPr>
        <w:t xml:space="preserve">O </w:t>
      </w:r>
      <w:r w:rsidRPr="0080023E">
        <w:rPr>
          <w:rFonts w:ascii="Calibri" w:eastAsia="SimSun" w:hAnsi="Calibri" w:cs="Tahoma"/>
          <w:b/>
          <w:kern w:val="3"/>
          <w:sz w:val="22"/>
          <w:szCs w:val="22"/>
          <w:lang w:eastAsia="en-US"/>
        </w:rPr>
        <w:t xml:space="preserve">víkendu 5. a 6. září se uskuteční </w:t>
      </w:r>
      <w:r w:rsidRPr="0080023E">
        <w:rPr>
          <w:rFonts w:ascii="Calibri" w:eastAsia="SimSun" w:hAnsi="Calibri" w:cs="Tahoma"/>
          <w:b/>
          <w:bCs/>
          <w:kern w:val="3"/>
          <w:sz w:val="22"/>
          <w:szCs w:val="22"/>
          <w:lang w:eastAsia="en-US"/>
        </w:rPr>
        <w:t>59. ročník Mezinárodní jízdy do vrchu Zbraslav–Jíloviště</w:t>
      </w:r>
      <w:r w:rsidRPr="0080023E">
        <w:rPr>
          <w:rFonts w:ascii="Calibri" w:eastAsia="SimSun" w:hAnsi="Calibri" w:cs="Tahoma"/>
          <w:b/>
          <w:kern w:val="3"/>
          <w:sz w:val="22"/>
          <w:szCs w:val="22"/>
          <w:lang w:eastAsia="en-US"/>
        </w:rPr>
        <w:t xml:space="preserve">, která navazuje na tradici jednoho z nejvýznamnějších motoristických podniků v Československu. V letošní startovní listině je </w:t>
      </w:r>
      <w:r w:rsidRPr="0080023E">
        <w:rPr>
          <w:rFonts w:ascii="Calibri" w:eastAsia="SimSun" w:hAnsi="Calibri" w:cs="Tahoma"/>
          <w:b/>
          <w:bCs/>
          <w:kern w:val="3"/>
          <w:sz w:val="22"/>
          <w:szCs w:val="22"/>
          <w:lang w:eastAsia="en-US"/>
        </w:rPr>
        <w:t>133 historických vozidel</w:t>
      </w:r>
      <w:r w:rsidRPr="0080023E">
        <w:rPr>
          <w:rFonts w:ascii="Calibri" w:eastAsia="SimSun" w:hAnsi="Calibri" w:cs="Tahoma"/>
          <w:b/>
          <w:kern w:val="3"/>
          <w:sz w:val="22"/>
          <w:szCs w:val="22"/>
          <w:lang w:eastAsia="en-US"/>
        </w:rPr>
        <w:t xml:space="preserve">. Mimořádnou atrakcí bude </w:t>
      </w:r>
      <w:r w:rsidRPr="0080023E">
        <w:rPr>
          <w:rFonts w:ascii="Calibri" w:eastAsia="SimSun" w:hAnsi="Calibri" w:cs="Tahoma"/>
          <w:b/>
          <w:bCs/>
          <w:kern w:val="3"/>
          <w:sz w:val="22"/>
          <w:szCs w:val="22"/>
          <w:lang w:eastAsia="en-US"/>
        </w:rPr>
        <w:t xml:space="preserve">pět automobilů a dva motocykly, které se účastnily už původních závodů </w:t>
      </w:r>
      <w:r>
        <w:rPr>
          <w:rFonts w:ascii="Calibri" w:eastAsia="SimSun" w:hAnsi="Calibri" w:cs="Tahoma"/>
          <w:b/>
          <w:bCs/>
          <w:kern w:val="3"/>
          <w:sz w:val="22"/>
          <w:szCs w:val="22"/>
          <w:lang w:eastAsia="en-US"/>
        </w:rPr>
        <w:t>v meziválečném období</w:t>
      </w:r>
      <w:r w:rsidRPr="0080023E">
        <w:rPr>
          <w:rFonts w:ascii="Calibri" w:eastAsia="SimSun" w:hAnsi="Calibri" w:cs="Tahoma"/>
          <w:b/>
          <w:kern w:val="3"/>
          <w:sz w:val="22"/>
          <w:szCs w:val="22"/>
          <w:lang w:eastAsia="en-US"/>
        </w:rPr>
        <w:t>.</w:t>
      </w:r>
      <w:r>
        <w:rPr>
          <w:rFonts w:ascii="Calibri" w:eastAsia="SimSun" w:hAnsi="Calibri" w:cs="Tahoma"/>
          <w:b/>
          <w:kern w:val="3"/>
          <w:sz w:val="22"/>
          <w:szCs w:val="22"/>
          <w:lang w:eastAsia="en-US"/>
        </w:rPr>
        <w:t xml:space="preserve"> Partnerem soutěže je Národní technické muzeum</w:t>
      </w:r>
      <w:r>
        <w:rPr>
          <w:rFonts w:ascii="Calibri" w:eastAsia="SimSun" w:hAnsi="Calibri" w:cs="Tahoma"/>
          <w:b/>
          <w:kern w:val="3"/>
          <w:sz w:val="22"/>
          <w:szCs w:val="22"/>
          <w:lang w:eastAsia="en-US"/>
        </w:rPr>
        <w:t>, před jehož budovou v Praze na Letné se vozy představí ve spanilé jízdě</w:t>
      </w:r>
      <w:bookmarkStart w:id="0" w:name="_GoBack"/>
      <w:bookmarkEnd w:id="0"/>
      <w:r>
        <w:rPr>
          <w:rFonts w:ascii="Calibri" w:eastAsia="SimSun" w:hAnsi="Calibri" w:cs="Tahoma"/>
          <w:b/>
          <w:kern w:val="3"/>
          <w:sz w:val="22"/>
          <w:szCs w:val="22"/>
          <w:lang w:eastAsia="en-US"/>
        </w:rPr>
        <w:t xml:space="preserve"> v neděli kolem 16. hodiny.  </w:t>
      </w:r>
    </w:p>
    <w:p w14:paraId="74564E15" w14:textId="77777777" w:rsidR="00E06DC9" w:rsidRPr="0080023E" w:rsidRDefault="00E06DC9" w:rsidP="00E06DC9">
      <w:pPr>
        <w:pStyle w:val="isselectedend"/>
        <w:spacing w:line="276" w:lineRule="auto"/>
        <w:jc w:val="both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Závod </w:t>
      </w:r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Zbraslav–Jíloviště </w:t>
      </w:r>
      <w:r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poprvé proběhl </w:t>
      </w:r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>25. března 1908</w:t>
      </w:r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 a postupně se zařadil mezi nejvýznamnější závody do vrchu ve střední Evropě. Na trati závodili přední domácí i zahraniční jezdci, mezi nimi </w:t>
      </w:r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 xml:space="preserve">Eliška Junková, Čeněk Junek, Jindřich Knapp, Otto </w:t>
      </w:r>
      <w:proofErr w:type="spellStart"/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>Salzer</w:t>
      </w:r>
      <w:proofErr w:type="spellEnd"/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 xml:space="preserve">, Hans </w:t>
      </w:r>
      <w:proofErr w:type="spellStart"/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>Stuck</w:t>
      </w:r>
      <w:proofErr w:type="spellEnd"/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 xml:space="preserve"> či Rudolf </w:t>
      </w:r>
      <w:proofErr w:type="spellStart"/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>Caracciola</w:t>
      </w:r>
      <w:proofErr w:type="spellEnd"/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. V roce 1930 byl podnik úvodním závodem prvního ročníku mistrovství Evropy v závodech automobilů do vrchu. Původní závodní tradice skončila v roce 1931, od roku 1968 na ni navazuje vzpomínková jízda historických vozidel pořádaná </w:t>
      </w:r>
      <w:proofErr w:type="spellStart"/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t>Veteran</w:t>
      </w:r>
      <w:proofErr w:type="spellEnd"/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 Car Clubem Prah</w:t>
      </w:r>
      <w:r w:rsidRPr="0087305C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>a ve spolupráci s Autoklubem České republiky, Czech Bugatti Clubem a Národním technickým muzeem.</w:t>
      </w:r>
      <w:r>
        <w:t xml:space="preserve"> </w:t>
      </w:r>
    </w:p>
    <w:p w14:paraId="2DFE76D0" w14:textId="77777777" w:rsidR="00E06DC9" w:rsidRPr="0080023E" w:rsidRDefault="00E06DC9" w:rsidP="00E06DC9">
      <w:pPr>
        <w:pStyle w:val="isselectedend"/>
        <w:spacing w:line="276" w:lineRule="auto"/>
        <w:jc w:val="both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Letošní ročník nabídne mimořádné setkání současných veteránů s vozy, které jsou přímo spojeny s historií trati. Na startu se objeví </w:t>
      </w:r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 xml:space="preserve">Bugatti 13 z roku 1922, Walter 0 z roku 1924, </w:t>
      </w:r>
      <w:proofErr w:type="spellStart"/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>Wikov</w:t>
      </w:r>
      <w:proofErr w:type="spellEnd"/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 xml:space="preserve"> 7/</w:t>
      </w:r>
      <w:proofErr w:type="gramStart"/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>28S</w:t>
      </w:r>
      <w:proofErr w:type="gramEnd"/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 xml:space="preserve"> z roku 1928, Bugatti 37A z roku 1928 a Walter 6B z roku 1930</w:t>
      </w:r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. Doplní je motocykly </w:t>
      </w:r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 xml:space="preserve">BMW R 47 z roku 1928 a </w:t>
      </w:r>
      <w:proofErr w:type="spellStart"/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>Rudge-Whitworth</w:t>
      </w:r>
      <w:proofErr w:type="spellEnd"/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 xml:space="preserve"> Ulster Grand Prix z roku 1929</w:t>
      </w:r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. Právě </w:t>
      </w:r>
      <w:proofErr w:type="spellStart"/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t>Rudge</w:t>
      </w:r>
      <w:proofErr w:type="spellEnd"/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 se při původním závodě v roce 1929 stal vítězem a vytvořil traťový rekord.</w:t>
      </w:r>
    </w:p>
    <w:p w14:paraId="1620D4B8" w14:textId="77777777" w:rsidR="00E06DC9" w:rsidRPr="0080023E" w:rsidRDefault="00E06DC9" w:rsidP="00E06DC9">
      <w:pPr>
        <w:pStyle w:val="isselectedend"/>
        <w:spacing w:line="276" w:lineRule="auto"/>
        <w:jc w:val="both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Mimořádně zajímavým návratem je </w:t>
      </w:r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>závodní Walter 0</w:t>
      </w:r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, speciál připravený pro závody do vrchu, s nímž ve 20. letech na Zbraslavi–Jílovišti závodil tovární jezdec </w:t>
      </w:r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>Jindřich Knapp</w:t>
      </w:r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. Jeho příběh se přímo propojuje se sbírkami </w:t>
      </w:r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>Národního technického muzea</w:t>
      </w:r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 – původní motor vozu, který byl v roce 1925 nahrazen výkonnějším agregátem, muzeum uchovává ve svých sbírkách.</w:t>
      </w:r>
    </w:p>
    <w:p w14:paraId="048D5171" w14:textId="77777777" w:rsidR="00E06DC9" w:rsidRPr="0080023E" w:rsidRDefault="00E06DC9" w:rsidP="00E06DC9">
      <w:pPr>
        <w:pStyle w:val="isselectedend"/>
        <w:spacing w:line="276" w:lineRule="auto"/>
        <w:jc w:val="both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Partnerem letošní akce je také Národní technické muzeum, které na start vyšle </w:t>
      </w:r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>Jawu Minor roadster z roku 1939</w:t>
      </w:r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 s dámskou posádkou. Účast muzea připomene nejen význam historických vozidel pro dokumentaci vývoje automobilismu, ale také dlouhodobé propojení NTM s historií českého motoristického sportu.</w:t>
      </w:r>
    </w:p>
    <w:p w14:paraId="3C7A112D" w14:textId="77777777" w:rsidR="00E06DC9" w:rsidRPr="0080023E" w:rsidRDefault="00E06DC9" w:rsidP="00E06DC9">
      <w:pPr>
        <w:pStyle w:val="isselectedend"/>
        <w:spacing w:line="276" w:lineRule="auto"/>
        <w:jc w:val="both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lastRenderedPageBreak/>
        <w:t xml:space="preserve">Součástí letošního ročníku bude rovněž připomínka </w:t>
      </w:r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>Elišky Junkové</w:t>
      </w:r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. Ta na Zbraslavi–Jílovišti zvítězila </w:t>
      </w:r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>9. května 1926</w:t>
      </w:r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 </w:t>
      </w:r>
      <w:r w:rsidRPr="0087305C"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absolutně mezi automobily </w:t>
      </w:r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t>s vozem Bugatti 35 a zapsala se tak mezi nejvýraznější osobnosti historie této trati. Její jméno dnes nese putovní pohár, o který účastníci jízdy soutěží.</w:t>
      </w:r>
    </w:p>
    <w:p w14:paraId="31F1BCDF" w14:textId="77777777" w:rsidR="00E06DC9" w:rsidRPr="0080023E" w:rsidRDefault="00E06DC9" w:rsidP="00E06DC9">
      <w:pPr>
        <w:pStyle w:val="isselectedend"/>
        <w:spacing w:line="276" w:lineRule="auto"/>
        <w:jc w:val="both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>Sobotní program 5. září</w:t>
      </w:r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t xml:space="preserve"> začne dopolední výstavou historických vozidel na Zbraslavském náměstí, odpoledne se uskuteční jízda po části historické trati. Nejde přitom o závod v maximální rychlosti, ale o </w:t>
      </w:r>
      <w:r w:rsidRPr="0080023E">
        <w:rPr>
          <w:rFonts w:ascii="Calibri" w:eastAsia="SimSun" w:hAnsi="Calibri" w:cs="Tahoma"/>
          <w:bCs/>
          <w:kern w:val="3"/>
          <w:sz w:val="22"/>
          <w:szCs w:val="22"/>
          <w:lang w:eastAsia="en-US"/>
        </w:rPr>
        <w:t>jízdu pravidelnosti</w:t>
      </w:r>
      <w:r w:rsidRPr="0080023E">
        <w:rPr>
          <w:rFonts w:ascii="Calibri" w:eastAsia="SimSun" w:hAnsi="Calibri" w:cs="Tahoma"/>
          <w:kern w:val="3"/>
          <w:sz w:val="22"/>
          <w:szCs w:val="22"/>
          <w:lang w:eastAsia="en-US"/>
        </w:rPr>
        <w:t>, v níž rozhoduje přesnost posádky. V neděli 6. září pokračuje program orientační jízdou Středočeským krajem a výstavami historických automobilů a motocyklů.</w:t>
      </w:r>
    </w:p>
    <w:p w14:paraId="21E78277" w14:textId="77777777" w:rsidR="00E06DC9" w:rsidRPr="0080023E" w:rsidRDefault="00E06DC9" w:rsidP="00E06DC9">
      <w:pPr>
        <w:pStyle w:val="Normlnweb"/>
        <w:spacing w:line="276" w:lineRule="auto"/>
        <w:jc w:val="both"/>
        <w:rPr>
          <w:rFonts w:ascii="Calibri" w:eastAsia="SimSun" w:hAnsi="Calibri" w:cs="Tahoma"/>
          <w:color w:val="auto"/>
          <w:sz w:val="22"/>
          <w:szCs w:val="22"/>
          <w:lang w:eastAsia="en-US"/>
        </w:rPr>
      </w:pPr>
      <w:r w:rsidRPr="0080023E">
        <w:rPr>
          <w:rFonts w:ascii="Calibri" w:eastAsia="SimSun" w:hAnsi="Calibri" w:cs="Tahoma"/>
          <w:color w:val="auto"/>
          <w:sz w:val="22"/>
          <w:szCs w:val="22"/>
          <w:lang w:eastAsia="en-US"/>
        </w:rPr>
        <w:t xml:space="preserve">Zbraslav–Jíloviště tak po téměř 120 letech znovu nabídne setkání živé motoristické tradice s historií. Letošní ročník bude výjimečný zejména tím, že se na jednom místě potkají </w:t>
      </w:r>
      <w:r w:rsidRPr="0080023E">
        <w:rPr>
          <w:rFonts w:ascii="Calibri" w:eastAsia="SimSun" w:hAnsi="Calibri" w:cs="Tahoma"/>
          <w:bCs/>
          <w:color w:val="auto"/>
          <w:sz w:val="22"/>
          <w:szCs w:val="22"/>
          <w:lang w:eastAsia="en-US"/>
        </w:rPr>
        <w:t>desítky historických vozidel současných majitelů se sedmi stroji, které pamatují původní závody na slavné trati</w:t>
      </w:r>
      <w:r w:rsidRPr="0080023E">
        <w:rPr>
          <w:rFonts w:ascii="Calibri" w:eastAsia="SimSun" w:hAnsi="Calibri" w:cs="Tahoma"/>
          <w:color w:val="auto"/>
          <w:sz w:val="22"/>
          <w:szCs w:val="22"/>
          <w:lang w:eastAsia="en-US"/>
        </w:rPr>
        <w:t>.</w:t>
      </w:r>
    </w:p>
    <w:p w14:paraId="4984E5B3" w14:textId="77777777" w:rsidR="00E06DC9" w:rsidRPr="0061391E" w:rsidRDefault="00E06DC9" w:rsidP="00E06DC9">
      <w:pPr>
        <w:pStyle w:val="Standard"/>
        <w:rPr>
          <w:b/>
        </w:rPr>
      </w:pPr>
      <w:r w:rsidRPr="0061391E">
        <w:rPr>
          <w:b/>
        </w:rPr>
        <w:t xml:space="preserve">Podrobné informace </w:t>
      </w:r>
      <w:r>
        <w:rPr>
          <w:b/>
        </w:rPr>
        <w:t xml:space="preserve">o programu </w:t>
      </w:r>
      <w:r w:rsidRPr="0061391E">
        <w:rPr>
          <w:b/>
        </w:rPr>
        <w:t xml:space="preserve">naleznete </w:t>
      </w:r>
      <w:r>
        <w:rPr>
          <w:b/>
        </w:rPr>
        <w:t xml:space="preserve">na </w:t>
      </w:r>
      <w:r w:rsidRPr="00696833">
        <w:rPr>
          <w:b/>
        </w:rPr>
        <w:t>https://zbraslav-jiloviste.cz/</w:t>
      </w:r>
    </w:p>
    <w:p w14:paraId="0A6CCF09" w14:textId="77777777" w:rsidR="00E06DC9" w:rsidRDefault="00E06DC9" w:rsidP="00E06DC9">
      <w:pPr>
        <w:pStyle w:val="Standard"/>
        <w:rPr>
          <w:rFonts w:cs="Calibri"/>
          <w:u w:val="single" w:color="000000"/>
        </w:rPr>
      </w:pPr>
    </w:p>
    <w:p w14:paraId="0B4F38EE" w14:textId="77777777" w:rsidR="00E06DC9" w:rsidRDefault="00E06DC9" w:rsidP="00E06DC9">
      <w:pPr>
        <w:pStyle w:val="Standard"/>
        <w:rPr>
          <w:rFonts w:cs="Calibri"/>
          <w:u w:val="single" w:color="000000"/>
        </w:rPr>
      </w:pPr>
      <w:r>
        <w:rPr>
          <w:rFonts w:cs="Calibri"/>
          <w:u w:val="single" w:color="000000"/>
        </w:rPr>
        <w:t>Kontakty:</w:t>
      </w:r>
    </w:p>
    <w:p w14:paraId="7947BFD3" w14:textId="77777777" w:rsidR="00E06DC9" w:rsidRPr="0087305C" w:rsidRDefault="00E06DC9" w:rsidP="00E06DC9">
      <w:pPr>
        <w:rPr>
          <w:rFonts w:ascii="Calibri" w:eastAsia="SimSun" w:hAnsi="Calibri" w:cs="Calibri"/>
          <w:sz w:val="22"/>
          <w:szCs w:val="22"/>
          <w:lang w:eastAsia="en-US"/>
        </w:rPr>
      </w:pPr>
      <w:r w:rsidRPr="0087305C">
        <w:rPr>
          <w:rFonts w:ascii="Calibri" w:eastAsia="SimSun" w:hAnsi="Calibri" w:cs="Calibri"/>
          <w:sz w:val="22"/>
          <w:szCs w:val="22"/>
          <w:lang w:eastAsia="en-US"/>
        </w:rPr>
        <w:t>Bc. Jan Živný</w:t>
      </w:r>
    </w:p>
    <w:p w14:paraId="5096F8CA" w14:textId="77777777" w:rsidR="00E06DC9" w:rsidRPr="0087305C" w:rsidRDefault="00E06DC9" w:rsidP="00E06DC9">
      <w:pPr>
        <w:rPr>
          <w:rFonts w:ascii="Calibri" w:eastAsia="SimSun" w:hAnsi="Calibri" w:cs="Calibri"/>
          <w:sz w:val="22"/>
          <w:szCs w:val="22"/>
          <w:lang w:eastAsia="en-US"/>
        </w:rPr>
      </w:pPr>
      <w:r w:rsidRPr="0087305C">
        <w:rPr>
          <w:rFonts w:ascii="Calibri" w:eastAsia="SimSun" w:hAnsi="Calibri" w:cs="Calibri"/>
          <w:sz w:val="22"/>
          <w:szCs w:val="22"/>
          <w:lang w:eastAsia="en-US"/>
        </w:rPr>
        <w:t>ředitel Zbraslav-Jíloviště</w:t>
      </w:r>
    </w:p>
    <w:p w14:paraId="4AD33007" w14:textId="77777777" w:rsidR="00E06DC9" w:rsidRPr="0087305C" w:rsidRDefault="00E06DC9" w:rsidP="00E06DC9">
      <w:pPr>
        <w:rPr>
          <w:rFonts w:ascii="Calibri" w:eastAsia="SimSun" w:hAnsi="Calibri" w:cs="Calibri"/>
          <w:sz w:val="22"/>
          <w:szCs w:val="22"/>
          <w:lang w:eastAsia="en-US"/>
        </w:rPr>
      </w:pPr>
      <w:hyperlink r:id="rId7" w:history="1">
        <w:r w:rsidRPr="0087305C">
          <w:rPr>
            <w:rFonts w:ascii="Calibri" w:eastAsia="SimSun" w:hAnsi="Calibri" w:cs="Calibri"/>
            <w:sz w:val="22"/>
            <w:szCs w:val="22"/>
            <w:lang w:eastAsia="en-US"/>
          </w:rPr>
          <w:t>zivny@vccpraha.cz</w:t>
        </w:r>
      </w:hyperlink>
      <w:r w:rsidRPr="0087305C">
        <w:rPr>
          <w:rFonts w:ascii="Calibri" w:eastAsia="SimSun" w:hAnsi="Calibri" w:cs="Calibri"/>
          <w:sz w:val="22"/>
          <w:szCs w:val="22"/>
          <w:lang w:eastAsia="en-US"/>
        </w:rPr>
        <w:t> </w:t>
      </w:r>
    </w:p>
    <w:p w14:paraId="22E663CC" w14:textId="77777777" w:rsidR="00E06DC9" w:rsidRPr="0087305C" w:rsidRDefault="00E06DC9" w:rsidP="00E06DC9">
      <w:pPr>
        <w:rPr>
          <w:rFonts w:ascii="Calibri" w:eastAsia="SimSun" w:hAnsi="Calibri" w:cs="Calibri"/>
          <w:sz w:val="22"/>
          <w:szCs w:val="22"/>
          <w:lang w:eastAsia="en-US"/>
        </w:rPr>
      </w:pPr>
      <w:r w:rsidRPr="0087305C">
        <w:rPr>
          <w:rFonts w:ascii="Calibri" w:eastAsia="SimSun" w:hAnsi="Calibri" w:cs="Calibri"/>
          <w:sz w:val="22"/>
          <w:szCs w:val="22"/>
          <w:lang w:eastAsia="en-US"/>
        </w:rPr>
        <w:t>732182265</w:t>
      </w:r>
    </w:p>
    <w:p w14:paraId="7B8F481F" w14:textId="77777777" w:rsidR="00E06DC9" w:rsidRDefault="00E06DC9" w:rsidP="00E06DC9">
      <w:pPr>
        <w:pStyle w:val="Standard"/>
        <w:rPr>
          <w:bCs/>
          <w:highlight w:val="yellow"/>
        </w:rPr>
      </w:pPr>
    </w:p>
    <w:p w14:paraId="42CEC43F" w14:textId="77777777" w:rsidR="00E06DC9" w:rsidRPr="00A44920" w:rsidRDefault="00E06DC9" w:rsidP="00E06DC9">
      <w:pPr>
        <w:pStyle w:val="Standard"/>
      </w:pPr>
      <w:r w:rsidRPr="00A44920">
        <w:rPr>
          <w:rFonts w:cs="Calibri"/>
        </w:rPr>
        <w:t xml:space="preserve">Mgr. Jana Dobisíková                                                                                          </w:t>
      </w:r>
      <w:r w:rsidRPr="00A44920">
        <w:rPr>
          <w:rFonts w:cs="Calibri"/>
        </w:rPr>
        <w:br/>
        <w:t xml:space="preserve">Vedoucí oddělení PR a práce s veřejností </w:t>
      </w:r>
      <w:r w:rsidRPr="00A44920">
        <w:rPr>
          <w:rFonts w:cs="Calibri"/>
        </w:rPr>
        <w:br/>
      </w:r>
      <w:proofErr w:type="gramStart"/>
      <w:r w:rsidRPr="00A44920">
        <w:rPr>
          <w:rFonts w:cs="Calibri"/>
        </w:rPr>
        <w:t>E-mail</w:t>
      </w:r>
      <w:proofErr w:type="gramEnd"/>
      <w:r w:rsidRPr="00A44920">
        <w:rPr>
          <w:rFonts w:cs="Calibri"/>
        </w:rPr>
        <w:t>: jana.dobisikova@ntm.cz</w:t>
      </w:r>
      <w:r w:rsidRPr="00A44920">
        <w:rPr>
          <w:rFonts w:cs="Calibri"/>
        </w:rPr>
        <w:br/>
        <w:t>Mob: +420 777 710 826</w:t>
      </w:r>
      <w:r w:rsidRPr="00A44920">
        <w:rPr>
          <w:rFonts w:cs="Calibri"/>
        </w:rPr>
        <w:br/>
        <w:t>Národní technické muzeum</w:t>
      </w:r>
      <w:r w:rsidRPr="00A44920">
        <w:rPr>
          <w:rFonts w:cs="Calibri"/>
        </w:rPr>
        <w:br/>
        <w:t>Kostelní 42, 170 00 Praha 7</w:t>
      </w:r>
    </w:p>
    <w:p w14:paraId="70BC7719" w14:textId="3FF28C87" w:rsidR="00C46340" w:rsidRPr="00A44920" w:rsidRDefault="00C46340" w:rsidP="002B7EE5">
      <w:pPr>
        <w:pStyle w:val="Standard"/>
      </w:pPr>
    </w:p>
    <w:sectPr w:rsidR="00C46340" w:rsidRPr="00A4492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1346C" w14:textId="77777777" w:rsidR="00852810" w:rsidRDefault="00852810">
      <w:r>
        <w:separator/>
      </w:r>
    </w:p>
  </w:endnote>
  <w:endnote w:type="continuationSeparator" w:id="0">
    <w:p w14:paraId="7E24760D" w14:textId="77777777" w:rsidR="00852810" w:rsidRDefault="00852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CMLO N+ Helvetica O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9F57" w14:textId="77777777" w:rsidR="009A5C20" w:rsidRDefault="0017476A">
    <w:pPr>
      <w:pStyle w:val="Zpat"/>
      <w:tabs>
        <w:tab w:val="clear" w:pos="9072"/>
        <w:tab w:val="right" w:pos="9046"/>
      </w:tabs>
      <w:jc w:val="center"/>
    </w:pPr>
    <w:r>
      <w:t>Kontakt pro m</w:t>
    </w:r>
    <w:r>
      <w:rPr>
        <w:lang w:val="fr-FR"/>
      </w:rPr>
      <w:t>é</w:t>
    </w:r>
    <w:proofErr w:type="spellStart"/>
    <w:r>
      <w:t>dia</w:t>
    </w:r>
    <w:proofErr w:type="spellEnd"/>
    <w:r>
      <w:t xml:space="preserve">: </w:t>
    </w:r>
    <w:r w:rsidR="00AB3961">
      <w:t>Mgr</w:t>
    </w:r>
    <w:r>
      <w:t>. Jan</w:t>
    </w:r>
    <w:r w:rsidR="00AB3961">
      <w:t>a</w:t>
    </w:r>
    <w:r>
      <w:t xml:space="preserve"> D</w:t>
    </w:r>
    <w:r w:rsidR="00AB3961">
      <w:t>obisíková</w:t>
    </w:r>
    <w:r>
      <w:t>| jan</w:t>
    </w:r>
    <w:r w:rsidR="00AB3961">
      <w:t>a</w:t>
    </w:r>
    <w:r>
      <w:t>.</w:t>
    </w:r>
    <w:r w:rsidR="00AB3961">
      <w:t>dobisikova</w:t>
    </w:r>
    <w:r>
      <w:t>@ntm.cz | +420</w:t>
    </w:r>
    <w:r w:rsidR="00AB3961">
      <w:t> </w:t>
    </w:r>
    <w:r>
      <w:t>77</w:t>
    </w:r>
    <w:r w:rsidR="00AB3961">
      <w:t>7 710 826</w:t>
    </w:r>
    <w:r>
      <w:t> </w:t>
    </w:r>
  </w:p>
  <w:p w14:paraId="548CAFF6" w14:textId="77777777" w:rsidR="009A5C20" w:rsidRDefault="0017476A">
    <w:pPr>
      <w:pStyle w:val="Zpat"/>
      <w:tabs>
        <w:tab w:val="clear" w:pos="9072"/>
        <w:tab w:val="right" w:pos="9046"/>
      </w:tabs>
    </w:pPr>
    <w:r>
      <w:rPr>
        <w:lang w:val="de-DE"/>
      </w:rPr>
      <w:tab/>
      <w:t>WWW.NTM.CZ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01765" w14:textId="77777777" w:rsidR="00852810" w:rsidRDefault="00852810">
      <w:r>
        <w:rPr>
          <w:color w:val="000000"/>
        </w:rPr>
        <w:separator/>
      </w:r>
    </w:p>
  </w:footnote>
  <w:footnote w:type="continuationSeparator" w:id="0">
    <w:p w14:paraId="188274E1" w14:textId="77777777" w:rsidR="00852810" w:rsidRDefault="00852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2B672" w14:textId="516D4053" w:rsidR="00395480" w:rsidRDefault="00395480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49959A" wp14:editId="557C736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60720" cy="469265"/>
              <wp:effectExtent l="0" t="0" r="11430" b="6985"/>
              <wp:wrapNone/>
              <wp:docPr id="975220106" name="Textové pole 2" descr="OBECNÁ INFORMACE - Informaci lze sdílet mimo organizaci. Pokud to její povaha či obsah vyžaduje, může být sdílena dále.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720" cy="469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F9ECFD" w14:textId="1C058F43" w:rsidR="00395480" w:rsidRPr="00395480" w:rsidRDefault="00395480" w:rsidP="00395480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18"/>
                              <w:szCs w:val="18"/>
                            </w:rPr>
                          </w:pPr>
                          <w:r w:rsidRPr="00395480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18"/>
                              <w:szCs w:val="18"/>
                            </w:rPr>
                            <w:t>OBECNÁ INFORMACE - Informaci lze sdílet mimo organizaci. Pokud to její povaha či obsah vyžaduje, může být sdílena dále.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49959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OBECNÁ INFORMACE - Informaci lze sdílet mimo organizaci. Pokud to její povaha či obsah vyžaduje, může být sdílena dále." style="position:absolute;margin-left:0;margin-top:0;width:453.6pt;height:36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ANt3AIAACcFAAAOAAAAZHJzL2Uyb0RvYy54bWysVEtu2zAQ3RfoHQiua0sW/ImNyIH8UREg&#10;sYMmRdY0RUVKJZIgaVtO0UUP0EN02UXQEzQbN/fqkJLTNu2q6IYazQzn8+YNj0+qskAbpnQueIg7&#10;bR8jxqlIcn4T4rdXcesII20IT0ghOAvxjml8Mn754ngrRywQmSgSphAE4Xq0lSHOjJEjz9M0YyXR&#10;bSEZB2MqVEkM/KobL1FkC9HLwgt8v+9thUqkEpRpDdpZbcRjFz9NGTXLNNXMoCLEUJtxp3Lnyp7e&#10;+JiMbhSRWU6bMsg/VFGSnEPSp1AzYghaq/yPUGVOldAiNW0qSk+kaU6Z6wG66fjPurnMiGSuFwBH&#10;yyeY9P8LSxebC4XyJMTDQS+wNfQx4qSEUV2xyojN/guSomAowChhmgJ0y8l8uth/RKeLePnmPJrO&#10;UQudcjcimqPijiGd7O8LwLzMS4FgZoTnd4TmbXQh3q0TZAS6Zbf7ewi8IRlB3z/lSKw0ydBm9/hA&#10;kvUte4XKx6+PDwyt9t9ME48TlOw/F6ztgIbizrSxkINUQ/2+F827nTgKWlM/jlvd7sBvDSezbqsX&#10;R7NpdDSYTubBBztyz91y972t1COHguWMEy8lQGKqiaiA0dbd6jUobbYqVaX9wugQ2IFTuyce2Uoo&#10;KHuDvj8IwETB1u0Pg36vyXq4LZU2r5kokRVCrICnriuygaLqAg8uNhkXcV4UjqsF/00BnViN66Iu&#10;0RZrqlXV1L0SyQ7aUaKmvpY0ziHnGdHmgijgOpQJ+2uWcKSF2IZYNBJGmVB3f9Nbf6AgWDHawu6E&#10;mMNyY1SccqCmXTMndIZ+z4c/dVCvDgJfl1MBG9mBx0FSJ1o/UxzEVInyGjY7sonARDiFdCE2B3Fq&#10;6iUG2lEWRc4JNkoSc8YvJbWhLU4WxKvqmijZIG1gRgtxWCwyegZ47WtvahmtDcDupmExrYFsoIZt&#10;dCxqXg677r/+O6+f79v4BwAAAP//AwBQSwMEFAAGAAgAAAAhAEHCUNPbAAAABAEAAA8AAABkcnMv&#10;ZG93bnJldi54bWxMj81uwjAQhO+V+g7WVuqtOAFRSpoNQkgcuFH6czbxNkkbr6N4gZSnr+HSXlYa&#10;zWjm23wxuFYdqQ+NZ4R0lIAiLr1tuEJ4e10/PIEKYtia1jMh/FCARXF7k5vM+hO/0HEnlYolHDKD&#10;UIt0mdahrMmZMPIdcfQ+fe+MRNlX2vbmFMtdq8dJ8qidaTgu1KajVU3l9+7gEJrp0ktK75v114dL&#10;fXrebqbnLeL93bB8BiU0yF8YLvgRHYrItPcHtkG1CPERud7ozZPZGNQeYTaZgy5y/R+++AUAAP//&#10;AwBQSwECLQAUAAYACAAAACEAtoM4kv4AAADhAQAAEwAAAAAAAAAAAAAAAAAAAAAAW0NvbnRlbnRf&#10;VHlwZXNdLnhtbFBLAQItABQABgAIAAAAIQA4/SH/1gAAAJQBAAALAAAAAAAAAAAAAAAAAC8BAABf&#10;cmVscy8ucmVsc1BLAQItABQABgAIAAAAIQAYXANt3AIAACcFAAAOAAAAAAAAAAAAAAAAAC4CAABk&#10;cnMvZTJvRG9jLnhtbFBLAQItABQABgAIAAAAIQBBwlDT2wAAAAQBAAAPAAAAAAAAAAAAAAAAADYF&#10;AABkcnMvZG93bnJldi54bWxQSwUGAAAAAAQABADzAAAAPgYAAAAA&#10;" filled="f" stroked="f">
              <v:textbox style="mso-fit-shape-to-text:t" inset="0,15pt,0,0">
                <w:txbxContent>
                  <w:p w14:paraId="71F9ECFD" w14:textId="1C058F43" w:rsidR="00395480" w:rsidRPr="00395480" w:rsidRDefault="00395480" w:rsidP="00395480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18"/>
                        <w:szCs w:val="18"/>
                      </w:rPr>
                    </w:pPr>
                    <w:r w:rsidRPr="00395480">
                      <w:rPr>
                        <w:rFonts w:ascii="Aptos" w:eastAsia="Aptos" w:hAnsi="Aptos" w:cs="Aptos"/>
                        <w:noProof/>
                        <w:color w:val="008000"/>
                        <w:sz w:val="18"/>
                        <w:szCs w:val="18"/>
                      </w:rPr>
                      <w:t>OBECNÁ INFORMACE - Informaci lze sdílet mimo organizaci. Pokud to její povaha či obsah vyžaduje, může být sdílena dále.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208ED" w14:textId="3860718C" w:rsidR="009A5C20" w:rsidRDefault="0017476A">
    <w:pPr>
      <w:pStyle w:val="Zhlav"/>
      <w:tabs>
        <w:tab w:val="clear" w:pos="9072"/>
        <w:tab w:val="right" w:pos="9046"/>
      </w:tabs>
    </w:pPr>
    <w:r>
      <w:rPr>
        <w:noProof/>
      </w:rPr>
      <w:drawing>
        <wp:inline distT="0" distB="0" distL="0" distR="0" wp14:anchorId="6654295B" wp14:editId="66F0DEB3">
          <wp:extent cx="731520" cy="731520"/>
          <wp:effectExtent l="0" t="0" r="0" b="0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1520" cy="7315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br/>
    </w:r>
    <w:r>
      <w:rPr>
        <w:lang w:val="en-US"/>
      </w:rPr>
      <w:t>______________________________</w:t>
    </w:r>
    <w:r>
      <w:br/>
      <w:t xml:space="preserve">NÁRODNÍ </w:t>
    </w:r>
    <w:r>
      <w:rPr>
        <w:lang w:val="de-DE"/>
      </w:rPr>
      <w:t>TECHNICK</w:t>
    </w:r>
    <w:r>
      <w:rPr>
        <w:lang w:val="pt-PT"/>
      </w:rPr>
      <w:t xml:space="preserve">É </w:t>
    </w:r>
    <w:r>
      <w:t>MUZEUM | KOSTELNÍ 42 | 170 78 PRAHA 7 | WWW.NTM.CZ</w:t>
    </w:r>
  </w:p>
  <w:p w14:paraId="76ED427D" w14:textId="77777777" w:rsidR="009A5C20" w:rsidRDefault="0017476A">
    <w:pPr>
      <w:pStyle w:val="Zhlav"/>
      <w:tabs>
        <w:tab w:val="clear" w:pos="9072"/>
        <w:tab w:val="right" w:pos="9046"/>
      </w:tabs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9563D" w14:textId="43C5F7B5" w:rsidR="00395480" w:rsidRDefault="00395480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BCC514" wp14:editId="57D6228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60720" cy="469265"/>
              <wp:effectExtent l="0" t="0" r="11430" b="6985"/>
              <wp:wrapNone/>
              <wp:docPr id="2061764480" name="Textové pole 1" descr="OBECNÁ INFORMACE - Informaci lze sdílet mimo organizaci. Pokud to její povaha či obsah vyžaduje, může být sdílena dále.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720" cy="469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D06F2E" w14:textId="5445FBF8" w:rsidR="00395480" w:rsidRPr="00395480" w:rsidRDefault="00395480" w:rsidP="00395480">
                          <w:pPr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18"/>
                              <w:szCs w:val="18"/>
                            </w:rPr>
                          </w:pPr>
                          <w:r w:rsidRPr="00395480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18"/>
                              <w:szCs w:val="18"/>
                            </w:rPr>
                            <w:t>OBECNÁ INFORMACE - Informaci lze sdílet mimo organizaci. Pokud to její povaha či obsah vyžaduje, může být sdílena dále.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BCC51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OBECNÁ INFORMACE - Informaci lze sdílet mimo organizaci. Pokud to její povaha či obsah vyžaduje, může být sdílena dále." style="position:absolute;margin-left:0;margin-top:0;width:453.6pt;height:36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3ML3wIAAC8FAAAOAAAAZHJzL2Uyb0RvYy54bWysVM1u2zAMvg/YOwg6L7ET5KcN6hTOj4cC&#10;bVKsHXpWZLl2J0uCpCROhx32AHuIHXco9gTrJet7jZKTbOt2GnaRKZIiP34kfXJalRytmDaFFBFu&#10;NUOMmKAyLcRthN9eJ40jjIwlIiVcChbhDTP4dPjyxclaDVhb5pKnTCMIIsxgrSKcW6sGQWBozkpi&#10;mlIxAcZM6pJYuOrbINVkDdFLHrTDsBespU6VlpQZA9pJbcRDHz/LGLXzLDPMIh5hwGb9qf25cGcw&#10;PCGDW01UXtAdDPIPKEpSCEh6CDUhlqClLv4IVRZUSyMz26SyDGSWFZT5GqCaVvismqucKOZrAXKM&#10;OtBk/l9YOltdalSkEW6HvVa/1+kcAU2ClNCra1ZZudp+QUpyhloYpcxQ4G4+mo5n24/obJbM31zE&#10;4ylqoDPhe0QLxO8ZMun2gQPpZVFKBE0jorgntGiiS/lumSIr0R272z5A4BXJCfr+qUByYUiOVpun&#10;R5Iu79grVD59fXpkaLH9ZnfxBEHp9jNnTc80gDs31nEOUs31+2487bSSuN0Yh0nS6HT6YeN4NOk0&#10;ukk8GcdH/fFo2v7geh74V/59sFZm4GlwQ+PFKwWc2GokKxhp5+70BpQuW5Xp0n2hdwjswNbmMEgO&#10;CQVlt98L+20wUbB1esftXneXdf9aaWNfM1kiJ0RYw6D6qsgKQNUA9y4umZBJwbkfVi5+U0AlTuOr&#10;qCE6sLZaVL6rB/gLmW6gKi3rFTCKJgWkPifGXhINMw9oYY/tHI6My3WE5U7CKJf6/m965w+jCFaM&#10;1rBDERaw5BjxMwEjCgGtF1rHYTeEm96rF3tBLMuxhM2E2QJAXnR+lu/FTMvyBjY8donARASFdBG2&#10;e3Fs62WG6aMsjr0TbJYi9lxcKepCO7ocl9fVDdFqR7iFVs3kfsHI4Bnvta97aVS8tMC+b4qjtiZy&#10;xzhspR+m3R/Erf2vd+/18z83/AEAAP//AwBQSwMEFAAGAAgAAAAhAEHCUNPbAAAABAEAAA8AAABk&#10;cnMvZG93bnJldi54bWxMj81uwjAQhO+V+g7WVuqtOAFRSpoNQkgcuFH6czbxNkkbr6N4gZSnr+HS&#10;XlYazWjm23wxuFYdqQ+NZ4R0lIAiLr1tuEJ4e10/PIEKYtia1jMh/FCARXF7k5vM+hO/0HEnlYol&#10;HDKDUIt0mdahrMmZMPIdcfQ+fe+MRNlX2vbmFMtdq8dJ8qidaTgu1KajVU3l9+7gEJrp0ktK75v1&#10;14dLfXrebqbnLeL93bB8BiU0yF8YLvgRHYrItPcHtkG1CPERud7ozZPZGNQeYTaZgy5y/R+++AUA&#10;AP//AwBQSwECLQAUAAYACAAAACEAtoM4kv4AAADhAQAAEwAAAAAAAAAAAAAAAAAAAAAAW0NvbnRl&#10;bnRfVHlwZXNdLnhtbFBLAQItABQABgAIAAAAIQA4/SH/1gAAAJQBAAALAAAAAAAAAAAAAAAAAC8B&#10;AABfcmVscy8ucmVsc1BLAQItABQABgAIAAAAIQAHG3ML3wIAAC8FAAAOAAAAAAAAAAAAAAAAAC4C&#10;AABkcnMvZTJvRG9jLnhtbFBLAQItABQABgAIAAAAIQBBwlDT2wAAAAQBAAAPAAAAAAAAAAAAAAAA&#10;ADkFAABkcnMvZG93bnJldi54bWxQSwUGAAAAAAQABADzAAAAQQYAAAAA&#10;" filled="f" stroked="f">
              <v:textbox style="mso-fit-shape-to-text:t" inset="0,15pt,0,0">
                <w:txbxContent>
                  <w:p w14:paraId="21D06F2E" w14:textId="5445FBF8" w:rsidR="00395480" w:rsidRPr="00395480" w:rsidRDefault="00395480" w:rsidP="00395480">
                    <w:pPr>
                      <w:rPr>
                        <w:rFonts w:ascii="Aptos" w:eastAsia="Aptos" w:hAnsi="Aptos" w:cs="Aptos"/>
                        <w:noProof/>
                        <w:color w:val="008000"/>
                        <w:sz w:val="18"/>
                        <w:szCs w:val="18"/>
                      </w:rPr>
                    </w:pPr>
                    <w:r w:rsidRPr="00395480">
                      <w:rPr>
                        <w:rFonts w:ascii="Aptos" w:eastAsia="Aptos" w:hAnsi="Aptos" w:cs="Aptos"/>
                        <w:noProof/>
                        <w:color w:val="008000"/>
                        <w:sz w:val="18"/>
                        <w:szCs w:val="18"/>
                      </w:rPr>
                      <w:t>OBECNÁ INFORMACE - Informaci lze sdílet mimo organizaci. Pokud to její povaha či obsah vyžaduje, může být sdílena dále.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047AD"/>
    <w:multiLevelType w:val="multilevel"/>
    <w:tmpl w:val="06A2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02784"/>
    <w:multiLevelType w:val="multilevel"/>
    <w:tmpl w:val="6C124D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573FB9"/>
    <w:multiLevelType w:val="multilevel"/>
    <w:tmpl w:val="DC94B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F25BD"/>
    <w:multiLevelType w:val="multilevel"/>
    <w:tmpl w:val="178CDD9A"/>
    <w:styleLink w:val="WWNum1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4" w15:restartNumberingAfterBreak="0">
    <w:nsid w:val="223F7558"/>
    <w:multiLevelType w:val="multilevel"/>
    <w:tmpl w:val="0624E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C71262"/>
    <w:multiLevelType w:val="multilevel"/>
    <w:tmpl w:val="D91E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340"/>
    <w:rsid w:val="00000948"/>
    <w:rsid w:val="00005B72"/>
    <w:rsid w:val="00011B8A"/>
    <w:rsid w:val="0002226D"/>
    <w:rsid w:val="0002688F"/>
    <w:rsid w:val="000315FC"/>
    <w:rsid w:val="0003409F"/>
    <w:rsid w:val="00042F47"/>
    <w:rsid w:val="000506DB"/>
    <w:rsid w:val="000561F0"/>
    <w:rsid w:val="00072A80"/>
    <w:rsid w:val="0007423E"/>
    <w:rsid w:val="000745C7"/>
    <w:rsid w:val="000845F2"/>
    <w:rsid w:val="00087322"/>
    <w:rsid w:val="00096B48"/>
    <w:rsid w:val="000A0016"/>
    <w:rsid w:val="000A0E19"/>
    <w:rsid w:val="000A4C50"/>
    <w:rsid w:val="000B6F80"/>
    <w:rsid w:val="000C37DB"/>
    <w:rsid w:val="000C40C4"/>
    <w:rsid w:val="000C6436"/>
    <w:rsid w:val="000D2076"/>
    <w:rsid w:val="000D359F"/>
    <w:rsid w:val="000D6DA1"/>
    <w:rsid w:val="000E1F2E"/>
    <w:rsid w:val="000E1F88"/>
    <w:rsid w:val="000F0602"/>
    <w:rsid w:val="000F293A"/>
    <w:rsid w:val="00101F91"/>
    <w:rsid w:val="00107E9A"/>
    <w:rsid w:val="00110CB5"/>
    <w:rsid w:val="001215B1"/>
    <w:rsid w:val="001261D2"/>
    <w:rsid w:val="00126E4C"/>
    <w:rsid w:val="001305BD"/>
    <w:rsid w:val="0014726F"/>
    <w:rsid w:val="00147F38"/>
    <w:rsid w:val="001500FD"/>
    <w:rsid w:val="00150EF0"/>
    <w:rsid w:val="0015659A"/>
    <w:rsid w:val="00162D32"/>
    <w:rsid w:val="00165964"/>
    <w:rsid w:val="001717F8"/>
    <w:rsid w:val="0017476A"/>
    <w:rsid w:val="00192944"/>
    <w:rsid w:val="001A0444"/>
    <w:rsid w:val="001A36DC"/>
    <w:rsid w:val="001C6373"/>
    <w:rsid w:val="001D796C"/>
    <w:rsid w:val="001E419A"/>
    <w:rsid w:val="00233457"/>
    <w:rsid w:val="0023642F"/>
    <w:rsid w:val="00237B1F"/>
    <w:rsid w:val="002612AB"/>
    <w:rsid w:val="002656FC"/>
    <w:rsid w:val="00270689"/>
    <w:rsid w:val="002712EF"/>
    <w:rsid w:val="00275EEA"/>
    <w:rsid w:val="00291F18"/>
    <w:rsid w:val="00297A04"/>
    <w:rsid w:val="002A1BB2"/>
    <w:rsid w:val="002B4492"/>
    <w:rsid w:val="002B5484"/>
    <w:rsid w:val="002B6E05"/>
    <w:rsid w:val="002B6E1F"/>
    <w:rsid w:val="002B7EE5"/>
    <w:rsid w:val="002E3316"/>
    <w:rsid w:val="002F028C"/>
    <w:rsid w:val="002F6DCE"/>
    <w:rsid w:val="0030512D"/>
    <w:rsid w:val="0031293A"/>
    <w:rsid w:val="003164AE"/>
    <w:rsid w:val="00320013"/>
    <w:rsid w:val="0032060A"/>
    <w:rsid w:val="0032213D"/>
    <w:rsid w:val="00323204"/>
    <w:rsid w:val="00327A83"/>
    <w:rsid w:val="00334D9B"/>
    <w:rsid w:val="003557CB"/>
    <w:rsid w:val="00355F35"/>
    <w:rsid w:val="003603C1"/>
    <w:rsid w:val="00360E72"/>
    <w:rsid w:val="00365577"/>
    <w:rsid w:val="00371388"/>
    <w:rsid w:val="00374436"/>
    <w:rsid w:val="0037682A"/>
    <w:rsid w:val="00382628"/>
    <w:rsid w:val="00383957"/>
    <w:rsid w:val="00395480"/>
    <w:rsid w:val="003A5B61"/>
    <w:rsid w:val="003B1DED"/>
    <w:rsid w:val="003D2581"/>
    <w:rsid w:val="003E2F58"/>
    <w:rsid w:val="0040671D"/>
    <w:rsid w:val="004329DF"/>
    <w:rsid w:val="0043539D"/>
    <w:rsid w:val="00443E9F"/>
    <w:rsid w:val="004468B2"/>
    <w:rsid w:val="00450DEA"/>
    <w:rsid w:val="00451B41"/>
    <w:rsid w:val="00452691"/>
    <w:rsid w:val="00464358"/>
    <w:rsid w:val="00471483"/>
    <w:rsid w:val="0047382B"/>
    <w:rsid w:val="00475A22"/>
    <w:rsid w:val="00484481"/>
    <w:rsid w:val="00492ED6"/>
    <w:rsid w:val="0049312C"/>
    <w:rsid w:val="00493A8F"/>
    <w:rsid w:val="004971ED"/>
    <w:rsid w:val="004B13F7"/>
    <w:rsid w:val="004B1BC5"/>
    <w:rsid w:val="004B3D00"/>
    <w:rsid w:val="004B6921"/>
    <w:rsid w:val="004B7F5A"/>
    <w:rsid w:val="004C1F70"/>
    <w:rsid w:val="004C7754"/>
    <w:rsid w:val="004D4D10"/>
    <w:rsid w:val="004E2324"/>
    <w:rsid w:val="004E46CE"/>
    <w:rsid w:val="004F3996"/>
    <w:rsid w:val="00505674"/>
    <w:rsid w:val="00512098"/>
    <w:rsid w:val="005152A9"/>
    <w:rsid w:val="00521ADE"/>
    <w:rsid w:val="005229B7"/>
    <w:rsid w:val="005242C6"/>
    <w:rsid w:val="005252E8"/>
    <w:rsid w:val="00532DED"/>
    <w:rsid w:val="00537775"/>
    <w:rsid w:val="00543543"/>
    <w:rsid w:val="005445A4"/>
    <w:rsid w:val="00567B95"/>
    <w:rsid w:val="0057424E"/>
    <w:rsid w:val="00585851"/>
    <w:rsid w:val="00586AF4"/>
    <w:rsid w:val="005A0ADE"/>
    <w:rsid w:val="005A4F3C"/>
    <w:rsid w:val="005B73D2"/>
    <w:rsid w:val="005C6EE3"/>
    <w:rsid w:val="005D7CA6"/>
    <w:rsid w:val="005E197A"/>
    <w:rsid w:val="005E2D62"/>
    <w:rsid w:val="005E5C8E"/>
    <w:rsid w:val="005E6C04"/>
    <w:rsid w:val="005F20A1"/>
    <w:rsid w:val="005F258A"/>
    <w:rsid w:val="005F6A4B"/>
    <w:rsid w:val="00606655"/>
    <w:rsid w:val="0061391E"/>
    <w:rsid w:val="00617C25"/>
    <w:rsid w:val="0062330B"/>
    <w:rsid w:val="00630613"/>
    <w:rsid w:val="0063306A"/>
    <w:rsid w:val="00634E92"/>
    <w:rsid w:val="006359B0"/>
    <w:rsid w:val="006448E6"/>
    <w:rsid w:val="00646F50"/>
    <w:rsid w:val="00665A21"/>
    <w:rsid w:val="00677B30"/>
    <w:rsid w:val="00697EE3"/>
    <w:rsid w:val="006A0231"/>
    <w:rsid w:val="006B21B9"/>
    <w:rsid w:val="006D4DAA"/>
    <w:rsid w:val="006D5C31"/>
    <w:rsid w:val="006F0EA1"/>
    <w:rsid w:val="006F42E9"/>
    <w:rsid w:val="006F644E"/>
    <w:rsid w:val="00705CF0"/>
    <w:rsid w:val="00713A10"/>
    <w:rsid w:val="00715D82"/>
    <w:rsid w:val="0072291F"/>
    <w:rsid w:val="00726D3B"/>
    <w:rsid w:val="00760D94"/>
    <w:rsid w:val="00761F2E"/>
    <w:rsid w:val="00765503"/>
    <w:rsid w:val="0076616F"/>
    <w:rsid w:val="0077685E"/>
    <w:rsid w:val="007833B0"/>
    <w:rsid w:val="0078568C"/>
    <w:rsid w:val="007918C7"/>
    <w:rsid w:val="00796D2C"/>
    <w:rsid w:val="007A50A4"/>
    <w:rsid w:val="007A6154"/>
    <w:rsid w:val="007A7221"/>
    <w:rsid w:val="007B033A"/>
    <w:rsid w:val="007B0D53"/>
    <w:rsid w:val="007B3F4B"/>
    <w:rsid w:val="007B6EB5"/>
    <w:rsid w:val="007D36F2"/>
    <w:rsid w:val="007D38D8"/>
    <w:rsid w:val="007E22FB"/>
    <w:rsid w:val="007E34C7"/>
    <w:rsid w:val="007E4D8C"/>
    <w:rsid w:val="008002FF"/>
    <w:rsid w:val="00807CA7"/>
    <w:rsid w:val="00812925"/>
    <w:rsid w:val="00814FFF"/>
    <w:rsid w:val="008165F0"/>
    <w:rsid w:val="00843466"/>
    <w:rsid w:val="00844260"/>
    <w:rsid w:val="0085088F"/>
    <w:rsid w:val="00852810"/>
    <w:rsid w:val="008530CD"/>
    <w:rsid w:val="00864FD9"/>
    <w:rsid w:val="00867A03"/>
    <w:rsid w:val="0087638D"/>
    <w:rsid w:val="008945A3"/>
    <w:rsid w:val="008A2DEE"/>
    <w:rsid w:val="008B2882"/>
    <w:rsid w:val="008C4377"/>
    <w:rsid w:val="008D0B7B"/>
    <w:rsid w:val="008D3294"/>
    <w:rsid w:val="008D7A27"/>
    <w:rsid w:val="0090668C"/>
    <w:rsid w:val="009176BB"/>
    <w:rsid w:val="00922F45"/>
    <w:rsid w:val="00927810"/>
    <w:rsid w:val="00950790"/>
    <w:rsid w:val="00951AAD"/>
    <w:rsid w:val="00956163"/>
    <w:rsid w:val="00970C5C"/>
    <w:rsid w:val="00972365"/>
    <w:rsid w:val="0097476E"/>
    <w:rsid w:val="009819EA"/>
    <w:rsid w:val="00982AD7"/>
    <w:rsid w:val="00985430"/>
    <w:rsid w:val="009862D6"/>
    <w:rsid w:val="009A0FE4"/>
    <w:rsid w:val="009A15AE"/>
    <w:rsid w:val="009A401E"/>
    <w:rsid w:val="009A5C20"/>
    <w:rsid w:val="009B0463"/>
    <w:rsid w:val="009B2C15"/>
    <w:rsid w:val="009B2E31"/>
    <w:rsid w:val="009C252D"/>
    <w:rsid w:val="009C35FE"/>
    <w:rsid w:val="009C4B30"/>
    <w:rsid w:val="009D0AE1"/>
    <w:rsid w:val="009D6452"/>
    <w:rsid w:val="009F566C"/>
    <w:rsid w:val="00A06FBE"/>
    <w:rsid w:val="00A07F3D"/>
    <w:rsid w:val="00A15BCB"/>
    <w:rsid w:val="00A251E0"/>
    <w:rsid w:val="00A35E6D"/>
    <w:rsid w:val="00A40044"/>
    <w:rsid w:val="00A44920"/>
    <w:rsid w:val="00A47C90"/>
    <w:rsid w:val="00A5080E"/>
    <w:rsid w:val="00A64B3F"/>
    <w:rsid w:val="00A718A4"/>
    <w:rsid w:val="00A73A42"/>
    <w:rsid w:val="00A81665"/>
    <w:rsid w:val="00A878AD"/>
    <w:rsid w:val="00A92E27"/>
    <w:rsid w:val="00A959E4"/>
    <w:rsid w:val="00AA375A"/>
    <w:rsid w:val="00AA3D39"/>
    <w:rsid w:val="00AB2EA4"/>
    <w:rsid w:val="00AB3961"/>
    <w:rsid w:val="00AC2F3C"/>
    <w:rsid w:val="00AE052D"/>
    <w:rsid w:val="00AE3D08"/>
    <w:rsid w:val="00AF0618"/>
    <w:rsid w:val="00AF0A22"/>
    <w:rsid w:val="00AF4EC2"/>
    <w:rsid w:val="00AF50DF"/>
    <w:rsid w:val="00AF5724"/>
    <w:rsid w:val="00B0093F"/>
    <w:rsid w:val="00B058B2"/>
    <w:rsid w:val="00B1356B"/>
    <w:rsid w:val="00B20A6D"/>
    <w:rsid w:val="00B3493E"/>
    <w:rsid w:val="00B404BF"/>
    <w:rsid w:val="00B434E6"/>
    <w:rsid w:val="00B46EF2"/>
    <w:rsid w:val="00B51531"/>
    <w:rsid w:val="00B51BC9"/>
    <w:rsid w:val="00B52E66"/>
    <w:rsid w:val="00B54964"/>
    <w:rsid w:val="00B9284F"/>
    <w:rsid w:val="00B9452C"/>
    <w:rsid w:val="00BA1A98"/>
    <w:rsid w:val="00BA32D3"/>
    <w:rsid w:val="00BA37D0"/>
    <w:rsid w:val="00BA4E7A"/>
    <w:rsid w:val="00BA5FA8"/>
    <w:rsid w:val="00BB1391"/>
    <w:rsid w:val="00BB3ADC"/>
    <w:rsid w:val="00BD0ADC"/>
    <w:rsid w:val="00BD75AB"/>
    <w:rsid w:val="00BE058A"/>
    <w:rsid w:val="00BE18E3"/>
    <w:rsid w:val="00BE78A8"/>
    <w:rsid w:val="00BF2EEF"/>
    <w:rsid w:val="00BF325E"/>
    <w:rsid w:val="00C21DED"/>
    <w:rsid w:val="00C26C67"/>
    <w:rsid w:val="00C27FA7"/>
    <w:rsid w:val="00C37823"/>
    <w:rsid w:val="00C461F9"/>
    <w:rsid w:val="00C46340"/>
    <w:rsid w:val="00C51AA6"/>
    <w:rsid w:val="00C52049"/>
    <w:rsid w:val="00C57A85"/>
    <w:rsid w:val="00C66CC7"/>
    <w:rsid w:val="00C81EA4"/>
    <w:rsid w:val="00C83547"/>
    <w:rsid w:val="00C8582C"/>
    <w:rsid w:val="00C9148B"/>
    <w:rsid w:val="00C93F02"/>
    <w:rsid w:val="00C96D8E"/>
    <w:rsid w:val="00CA169E"/>
    <w:rsid w:val="00CB62F5"/>
    <w:rsid w:val="00CB7D5E"/>
    <w:rsid w:val="00CC68E2"/>
    <w:rsid w:val="00CD0BD4"/>
    <w:rsid w:val="00CD1B55"/>
    <w:rsid w:val="00CD494D"/>
    <w:rsid w:val="00CE746B"/>
    <w:rsid w:val="00CF78A7"/>
    <w:rsid w:val="00D1002F"/>
    <w:rsid w:val="00D11D17"/>
    <w:rsid w:val="00D1321A"/>
    <w:rsid w:val="00D21DF2"/>
    <w:rsid w:val="00D241F5"/>
    <w:rsid w:val="00D2565C"/>
    <w:rsid w:val="00D25FB4"/>
    <w:rsid w:val="00D43C38"/>
    <w:rsid w:val="00D466A3"/>
    <w:rsid w:val="00D51C46"/>
    <w:rsid w:val="00D630E0"/>
    <w:rsid w:val="00D65881"/>
    <w:rsid w:val="00D67F52"/>
    <w:rsid w:val="00D708FE"/>
    <w:rsid w:val="00D733F1"/>
    <w:rsid w:val="00D748B2"/>
    <w:rsid w:val="00D77F76"/>
    <w:rsid w:val="00D84616"/>
    <w:rsid w:val="00DA0885"/>
    <w:rsid w:val="00DA4970"/>
    <w:rsid w:val="00DD758D"/>
    <w:rsid w:val="00DE0D6F"/>
    <w:rsid w:val="00DE7208"/>
    <w:rsid w:val="00DF1269"/>
    <w:rsid w:val="00E011EA"/>
    <w:rsid w:val="00E012C7"/>
    <w:rsid w:val="00E06DC9"/>
    <w:rsid w:val="00E2738D"/>
    <w:rsid w:val="00E2765E"/>
    <w:rsid w:val="00E30CF0"/>
    <w:rsid w:val="00E3414F"/>
    <w:rsid w:val="00E4653B"/>
    <w:rsid w:val="00E603AB"/>
    <w:rsid w:val="00E610D1"/>
    <w:rsid w:val="00E71958"/>
    <w:rsid w:val="00E7705B"/>
    <w:rsid w:val="00E813AC"/>
    <w:rsid w:val="00E829EC"/>
    <w:rsid w:val="00E866B4"/>
    <w:rsid w:val="00E8710F"/>
    <w:rsid w:val="00E966BD"/>
    <w:rsid w:val="00E97343"/>
    <w:rsid w:val="00EA09F9"/>
    <w:rsid w:val="00EA297E"/>
    <w:rsid w:val="00EB27A5"/>
    <w:rsid w:val="00EB5370"/>
    <w:rsid w:val="00EB6296"/>
    <w:rsid w:val="00EB6834"/>
    <w:rsid w:val="00EC6E88"/>
    <w:rsid w:val="00ED48F0"/>
    <w:rsid w:val="00ED6614"/>
    <w:rsid w:val="00EE1B4A"/>
    <w:rsid w:val="00EE38E4"/>
    <w:rsid w:val="00EF0727"/>
    <w:rsid w:val="00F00485"/>
    <w:rsid w:val="00F04F3E"/>
    <w:rsid w:val="00F30476"/>
    <w:rsid w:val="00F31DC5"/>
    <w:rsid w:val="00F37FE4"/>
    <w:rsid w:val="00F411BC"/>
    <w:rsid w:val="00F42B59"/>
    <w:rsid w:val="00F43793"/>
    <w:rsid w:val="00F5596A"/>
    <w:rsid w:val="00F61CF7"/>
    <w:rsid w:val="00F67627"/>
    <w:rsid w:val="00F67B98"/>
    <w:rsid w:val="00F8499E"/>
    <w:rsid w:val="00F90376"/>
    <w:rsid w:val="00F90A2A"/>
    <w:rsid w:val="00F93F0F"/>
    <w:rsid w:val="00FA0C02"/>
    <w:rsid w:val="00FA16F0"/>
    <w:rsid w:val="00FA5143"/>
    <w:rsid w:val="00FC6F95"/>
    <w:rsid w:val="00FE2240"/>
    <w:rsid w:val="00FF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1DC2CF"/>
  <w15:docId w15:val="{F6C45726-E42C-4FE4-B374-9EC55418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kern w:val="3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100" w:after="100"/>
      <w:outlineLvl w:val="0"/>
    </w:pPr>
    <w:rPr>
      <w:rFonts w:cs="Arial Unicode MS"/>
      <w:b/>
      <w:bCs/>
      <w:color w:val="000000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04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B046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42" w:lineRule="auto"/>
    </w:pPr>
    <w:rPr>
      <w:rFonts w:ascii="Calibri" w:eastAsia="SimSun" w:hAnsi="Calibri" w:cs="Tahoma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Ari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hlav">
    <w:name w:val="header"/>
    <w:basedOn w:val="Standard"/>
    <w:pPr>
      <w:suppressLineNumbers/>
      <w:tabs>
        <w:tab w:val="center" w:pos="4536"/>
        <w:tab w:val="right" w:pos="9072"/>
      </w:tabs>
    </w:pPr>
    <w:rPr>
      <w:rFonts w:cs="Arial Unicode MS"/>
      <w:color w:val="000000"/>
    </w:rPr>
  </w:style>
  <w:style w:type="paragraph" w:styleId="Zpat">
    <w:name w:val="footer"/>
    <w:basedOn w:val="Standard"/>
    <w:pPr>
      <w:suppressLineNumbers/>
      <w:tabs>
        <w:tab w:val="center" w:pos="4536"/>
        <w:tab w:val="right" w:pos="9072"/>
      </w:tabs>
    </w:pPr>
    <w:rPr>
      <w:rFonts w:cs="Arial Unicode MS"/>
      <w:color w:val="000000"/>
    </w:rPr>
  </w:style>
  <w:style w:type="paragraph" w:styleId="Normlnweb">
    <w:name w:val="Normal (Web)"/>
    <w:uiPriority w:val="99"/>
    <w:pPr>
      <w:widowControl/>
      <w:suppressAutoHyphens/>
      <w:spacing w:before="100" w:after="100"/>
    </w:pPr>
    <w:rPr>
      <w:rFonts w:eastAsia="Times New Roman"/>
      <w:color w:val="000000"/>
      <w:sz w:val="24"/>
      <w:szCs w:val="24"/>
    </w:rPr>
  </w:style>
  <w:style w:type="paragraph" w:styleId="Textbubliny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p1">
    <w:name w:val="p1"/>
    <w:basedOn w:val="Standard"/>
    <w:pPr>
      <w:spacing w:after="0" w:line="240" w:lineRule="auto"/>
    </w:pPr>
    <w:rPr>
      <w:rFonts w:cs="Calibri"/>
      <w:color w:val="00000A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rFonts w:ascii="Calibri" w:hAnsi="Calibri"/>
      <w:b/>
      <w:bCs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color w:val="000000"/>
      <w:sz w:val="18"/>
      <w:szCs w:val="18"/>
      <w:u w:val="none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Nevyeenzmnka">
    <w:name w:val="Unresolved Mention"/>
    <w:basedOn w:val="Standardnpsmoodstavce"/>
    <w:rPr>
      <w:color w:val="605E5C"/>
    </w:rPr>
  </w:style>
  <w:style w:type="character" w:customStyle="1" w:styleId="ListLabel1">
    <w:name w:val="ListLabel 1"/>
    <w:rPr>
      <w:sz w:val="20"/>
    </w:rPr>
  </w:style>
  <w:style w:type="paragraph" w:styleId="Textkomente">
    <w:name w:val="annotation text"/>
    <w:basedOn w:val="Normln"/>
    <w:uiPriority w:val="99"/>
  </w:style>
  <w:style w:type="character" w:customStyle="1" w:styleId="TextkomenteChar">
    <w:name w:val="Text komentáře Char"/>
    <w:basedOn w:val="Standardnpsmoodstavce"/>
    <w:uiPriority w:val="99"/>
  </w:style>
  <w:style w:type="character" w:styleId="Odkaznakoment">
    <w:name w:val="annotation reference"/>
    <w:basedOn w:val="Standardnpsmoodstavce"/>
    <w:uiPriority w:val="99"/>
    <w:rPr>
      <w:sz w:val="16"/>
      <w:szCs w:val="16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character" w:styleId="Siln">
    <w:name w:val="Strong"/>
    <w:basedOn w:val="Standardnpsmoodstavce"/>
    <w:uiPriority w:val="22"/>
    <w:qFormat/>
    <w:rsid w:val="009B2E31"/>
    <w:rPr>
      <w:b/>
      <w:bCs/>
    </w:rPr>
  </w:style>
  <w:style w:type="paragraph" w:customStyle="1" w:styleId="jsx-2965633847">
    <w:name w:val="jsx-2965633847"/>
    <w:basedOn w:val="Normln"/>
    <w:rsid w:val="00D241F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</w:rPr>
  </w:style>
  <w:style w:type="paragraph" w:styleId="Bezmezer">
    <w:name w:val="No Spacing"/>
    <w:uiPriority w:val="1"/>
    <w:qFormat/>
    <w:rsid w:val="007B033A"/>
    <w:pPr>
      <w:widowControl/>
      <w:autoSpaceDN/>
      <w:textAlignment w:val="auto"/>
    </w:pPr>
    <w:rPr>
      <w:rFonts w:ascii="Verdana" w:eastAsiaTheme="minorHAnsi" w:hAnsi="Verdana" w:cstheme="minorBidi"/>
      <w:kern w:val="0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AF0618"/>
    <w:rPr>
      <w:color w:val="0563C1" w:themeColor="hyperlink"/>
      <w:u w:val="single"/>
    </w:rPr>
  </w:style>
  <w:style w:type="paragraph" w:customStyle="1" w:styleId="has-text-align-center">
    <w:name w:val="has-text-align-center"/>
    <w:basedOn w:val="Normln"/>
    <w:rsid w:val="00AF061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04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B046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whitespace-normal">
    <w:name w:val="whitespace-normal"/>
    <w:basedOn w:val="Standardnpsmoodstavce"/>
    <w:rsid w:val="00C27FA7"/>
  </w:style>
  <w:style w:type="paragraph" w:customStyle="1" w:styleId="Default">
    <w:name w:val="Default"/>
    <w:rsid w:val="002712EF"/>
    <w:pPr>
      <w:widowControl/>
      <w:autoSpaceDE w:val="0"/>
      <w:adjustRightInd w:val="0"/>
      <w:textAlignment w:val="auto"/>
    </w:pPr>
    <w:rPr>
      <w:rFonts w:ascii="DCMLO N+ Helvetica OT" w:hAnsi="DCMLO N+ Helvetica OT" w:cs="DCMLO N+ Helvetica OT"/>
      <w:color w:val="000000"/>
      <w:kern w:val="0"/>
      <w:sz w:val="24"/>
      <w:szCs w:val="24"/>
    </w:rPr>
  </w:style>
  <w:style w:type="paragraph" w:customStyle="1" w:styleId="-wm-msonormal">
    <w:name w:val="-wm-msonormal"/>
    <w:basedOn w:val="Normln"/>
    <w:rsid w:val="002712E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Calibri" w:eastAsiaTheme="minorHAnsi" w:hAnsi="Calibri" w:cs="Calibri"/>
      <w:kern w:val="0"/>
      <w:sz w:val="22"/>
      <w:szCs w:val="22"/>
    </w:rPr>
  </w:style>
  <w:style w:type="paragraph" w:customStyle="1" w:styleId="FirstParagraph">
    <w:name w:val="First Paragraph"/>
    <w:basedOn w:val="Zkladntext"/>
    <w:next w:val="Zkladntext"/>
    <w:qFormat/>
    <w:rsid w:val="001E419A"/>
    <w:pPr>
      <w:widowControl/>
      <w:suppressAutoHyphens w:val="0"/>
      <w:autoSpaceDN/>
      <w:spacing w:before="180" w:after="180"/>
      <w:textAlignment w:val="auto"/>
    </w:pPr>
    <w:rPr>
      <w:rFonts w:asciiTheme="minorHAnsi" w:eastAsiaTheme="minorHAnsi" w:hAnsiTheme="minorHAnsi" w:cstheme="minorBidi"/>
      <w:kern w:val="0"/>
      <w:sz w:val="24"/>
      <w:szCs w:val="24"/>
      <w:lang w:val="en-US"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E419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E419A"/>
  </w:style>
  <w:style w:type="paragraph" w:customStyle="1" w:styleId="isselectedend">
    <w:name w:val="isselectedend"/>
    <w:basedOn w:val="Normln"/>
    <w:rsid w:val="00E06DC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6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05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50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98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2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7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12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3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21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03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89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4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3389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6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ivny@vccpraha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technické muzeum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Ksandr Karel</dc:creator>
  <cp:lastModifiedBy>Dobisíková Jana</cp:lastModifiedBy>
  <cp:revision>2</cp:revision>
  <cp:lastPrinted>2026-04-10T12:20:00Z</cp:lastPrinted>
  <dcterms:created xsi:type="dcterms:W3CDTF">2026-09-01T07:10:00Z</dcterms:created>
  <dcterms:modified xsi:type="dcterms:W3CDTF">2026-09-01T07:10:00Z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Národní technické muzeum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lassificationContentMarkingHeaderShapeIds">
    <vt:lpwstr>7ae40780,3a20ad8a,6409506f</vt:lpwstr>
  </property>
  <property fmtid="{D5CDD505-2E9C-101B-9397-08002B2CF9AE}" pid="10" name="ClassificationContentMarkingHeaderFontProps">
    <vt:lpwstr>#008000,9,Aptos</vt:lpwstr>
  </property>
  <property fmtid="{D5CDD505-2E9C-101B-9397-08002B2CF9AE}" pid="11" name="ClassificationContentMarkingHeaderText">
    <vt:lpwstr>OBECNÁ INFORMACE - Informaci lze sdílet mimo organizaci. Pokud to její povaha či obsah vyžaduje, může být sdílena dále.</vt:lpwstr>
  </property>
  <property fmtid="{D5CDD505-2E9C-101B-9397-08002B2CF9AE}" pid="12" name="MSIP_Label_8978cb3b-3bf3-4c7f-a800-b4f4db3e42e0_Enabled">
    <vt:lpwstr>true</vt:lpwstr>
  </property>
  <property fmtid="{D5CDD505-2E9C-101B-9397-08002B2CF9AE}" pid="13" name="MSIP_Label_8978cb3b-3bf3-4c7f-a800-b4f4db3e42e0_SetDate">
    <vt:lpwstr>2026-05-29T12:51:02Z</vt:lpwstr>
  </property>
  <property fmtid="{D5CDD505-2E9C-101B-9397-08002B2CF9AE}" pid="14" name="MSIP_Label_8978cb3b-3bf3-4c7f-a800-b4f4db3e42e0_Method">
    <vt:lpwstr>Privileged</vt:lpwstr>
  </property>
  <property fmtid="{D5CDD505-2E9C-101B-9397-08002B2CF9AE}" pid="15" name="MSIP_Label_8978cb3b-3bf3-4c7f-a800-b4f4db3e42e0_Name">
    <vt:lpwstr>OBECNÁ INFORMACE</vt:lpwstr>
  </property>
  <property fmtid="{D5CDD505-2E9C-101B-9397-08002B2CF9AE}" pid="16" name="MSIP_Label_8978cb3b-3bf3-4c7f-a800-b4f4db3e42e0_SiteId">
    <vt:lpwstr>bb40527f-5175-4492-984f-428e95b05242</vt:lpwstr>
  </property>
  <property fmtid="{D5CDD505-2E9C-101B-9397-08002B2CF9AE}" pid="17" name="MSIP_Label_8978cb3b-3bf3-4c7f-a800-b4f4db3e42e0_ActionId">
    <vt:lpwstr>2fdc8273-b516-404f-8e60-c2722afe8c75</vt:lpwstr>
  </property>
  <property fmtid="{D5CDD505-2E9C-101B-9397-08002B2CF9AE}" pid="18" name="MSIP_Label_8978cb3b-3bf3-4c7f-a800-b4f4db3e42e0_ContentBits">
    <vt:lpwstr>1</vt:lpwstr>
  </property>
  <property fmtid="{D5CDD505-2E9C-101B-9397-08002B2CF9AE}" pid="19" name="MSIP_Label_8978cb3b-3bf3-4c7f-a800-b4f4db3e42e0_Tag">
    <vt:lpwstr>10, 0, 1, 1</vt:lpwstr>
  </property>
</Properties>
</file>