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37BE" w:rsidRPr="009037BE" w:rsidRDefault="009037BE" w:rsidP="009037BE">
      <w:pPr>
        <w:spacing w:before="100" w:beforeAutospacing="1" w:after="100" w:afterAutospacing="1" w:line="240" w:lineRule="auto"/>
        <w:outlineLvl w:val="1"/>
        <w:rPr>
          <w:rFonts w:ascii="Times New Roman" w:eastAsia="Times New Roman" w:hAnsi="Times New Roman" w:cs="Times New Roman"/>
          <w:b/>
          <w:bCs/>
          <w:sz w:val="36"/>
          <w:szCs w:val="36"/>
          <w:lang w:eastAsia="cs-CZ"/>
        </w:rPr>
      </w:pPr>
      <w:r w:rsidRPr="009037BE">
        <w:rPr>
          <w:rFonts w:ascii="Times New Roman" w:eastAsia="Times New Roman" w:hAnsi="Times New Roman" w:cs="Times New Roman"/>
          <w:b/>
          <w:bCs/>
          <w:sz w:val="36"/>
          <w:szCs w:val="36"/>
          <w:lang w:eastAsia="cs-CZ"/>
        </w:rPr>
        <w:t>1971</w:t>
      </w:r>
    </w:p>
    <w:p w:rsidR="009037BE" w:rsidRPr="009037BE" w:rsidRDefault="009037BE" w:rsidP="009037BE">
      <w:pPr>
        <w:spacing w:before="100" w:beforeAutospacing="1" w:after="100" w:afterAutospacing="1" w:line="240" w:lineRule="auto"/>
        <w:rPr>
          <w:rFonts w:ascii="Times New Roman" w:eastAsia="Times New Roman" w:hAnsi="Times New Roman" w:cs="Times New Roman"/>
          <w:sz w:val="24"/>
          <w:szCs w:val="24"/>
          <w:lang w:eastAsia="cs-CZ"/>
        </w:rPr>
      </w:pPr>
      <w:r w:rsidRPr="009037BE">
        <w:rPr>
          <w:rFonts w:ascii="Times New Roman" w:eastAsia="Times New Roman" w:hAnsi="Times New Roman" w:cs="Times New Roman"/>
          <w:sz w:val="24"/>
          <w:szCs w:val="24"/>
          <w:lang w:eastAsia="cs-CZ"/>
        </w:rPr>
        <w:t>V roce 1971, kdy uplynulo 40 let od jeho vzniku, pokračoval archiv NTM ve svém hlavním úkolu: shromažďovat i zpracovávat písemný a jiný dokumentární materiál k dějinám techniky a průmyslu. Sběrná činnost byla zaměřena na písemné pozůstalostí a rozptýlený dokumentární materiál, který je získáván ze soukromých rukou, výzkumných ústavu, průmyslových závodů a vlastivědných či jiných muzeí.</w:t>
      </w:r>
    </w:p>
    <w:p w:rsidR="009037BE" w:rsidRPr="009037BE" w:rsidRDefault="009037BE" w:rsidP="009037BE">
      <w:pPr>
        <w:spacing w:before="100" w:beforeAutospacing="1" w:after="100" w:afterAutospacing="1" w:line="240" w:lineRule="auto"/>
        <w:rPr>
          <w:rFonts w:ascii="Times New Roman" w:eastAsia="Times New Roman" w:hAnsi="Times New Roman" w:cs="Times New Roman"/>
          <w:sz w:val="24"/>
          <w:szCs w:val="24"/>
          <w:lang w:eastAsia="cs-CZ"/>
        </w:rPr>
      </w:pPr>
      <w:r w:rsidRPr="009037BE">
        <w:rPr>
          <w:rFonts w:ascii="Times New Roman" w:eastAsia="Times New Roman" w:hAnsi="Times New Roman" w:cs="Times New Roman"/>
          <w:sz w:val="24"/>
          <w:szCs w:val="24"/>
          <w:lang w:eastAsia="cs-CZ"/>
        </w:rPr>
        <w:t xml:space="preserve">Jako samostatné fondy byly převzaty zejména písemnosti Jana </w:t>
      </w:r>
      <w:proofErr w:type="spellStart"/>
      <w:r w:rsidRPr="009037BE">
        <w:rPr>
          <w:rFonts w:ascii="Times New Roman" w:eastAsia="Times New Roman" w:hAnsi="Times New Roman" w:cs="Times New Roman"/>
          <w:sz w:val="24"/>
          <w:szCs w:val="24"/>
          <w:lang w:eastAsia="cs-CZ"/>
        </w:rPr>
        <w:t>Kořana</w:t>
      </w:r>
      <w:proofErr w:type="spellEnd"/>
      <w:r w:rsidRPr="009037BE">
        <w:rPr>
          <w:rFonts w:ascii="Times New Roman" w:eastAsia="Times New Roman" w:hAnsi="Times New Roman" w:cs="Times New Roman"/>
          <w:sz w:val="24"/>
          <w:szCs w:val="24"/>
          <w:lang w:eastAsia="cs-CZ"/>
        </w:rPr>
        <w:t xml:space="preserve"> (z oboru hornictví a geologie), </w:t>
      </w:r>
      <w:proofErr w:type="spellStart"/>
      <w:r w:rsidRPr="009037BE">
        <w:rPr>
          <w:rFonts w:ascii="Times New Roman" w:eastAsia="Times New Roman" w:hAnsi="Times New Roman" w:cs="Times New Roman"/>
          <w:sz w:val="24"/>
          <w:szCs w:val="24"/>
          <w:lang w:eastAsia="cs-CZ"/>
        </w:rPr>
        <w:t>Frant</w:t>
      </w:r>
      <w:proofErr w:type="spellEnd"/>
      <w:r w:rsidRPr="009037BE">
        <w:rPr>
          <w:rFonts w:ascii="Times New Roman" w:eastAsia="Times New Roman" w:hAnsi="Times New Roman" w:cs="Times New Roman"/>
          <w:sz w:val="24"/>
          <w:szCs w:val="24"/>
          <w:lang w:eastAsia="cs-CZ"/>
        </w:rPr>
        <w:t xml:space="preserve">. </w:t>
      </w:r>
      <w:proofErr w:type="spellStart"/>
      <w:r w:rsidRPr="009037BE">
        <w:rPr>
          <w:rFonts w:ascii="Times New Roman" w:eastAsia="Times New Roman" w:hAnsi="Times New Roman" w:cs="Times New Roman"/>
          <w:sz w:val="24"/>
          <w:szCs w:val="24"/>
          <w:lang w:eastAsia="cs-CZ"/>
        </w:rPr>
        <w:t>Štýdla</w:t>
      </w:r>
      <w:proofErr w:type="spellEnd"/>
      <w:r w:rsidRPr="009037BE">
        <w:rPr>
          <w:rFonts w:ascii="Times New Roman" w:eastAsia="Times New Roman" w:hAnsi="Times New Roman" w:cs="Times New Roman"/>
          <w:sz w:val="24"/>
          <w:szCs w:val="24"/>
          <w:lang w:eastAsia="cs-CZ"/>
        </w:rPr>
        <w:t xml:space="preserve">, </w:t>
      </w:r>
      <w:proofErr w:type="spellStart"/>
      <w:r w:rsidRPr="009037BE">
        <w:rPr>
          <w:rFonts w:ascii="Times New Roman" w:eastAsia="Times New Roman" w:hAnsi="Times New Roman" w:cs="Times New Roman"/>
          <w:sz w:val="24"/>
          <w:szCs w:val="24"/>
          <w:lang w:eastAsia="cs-CZ"/>
        </w:rPr>
        <w:t>býv</w:t>
      </w:r>
      <w:proofErr w:type="spellEnd"/>
      <w:r w:rsidRPr="009037BE">
        <w:rPr>
          <w:rFonts w:ascii="Times New Roman" w:eastAsia="Times New Roman" w:hAnsi="Times New Roman" w:cs="Times New Roman"/>
          <w:sz w:val="24"/>
          <w:szCs w:val="24"/>
          <w:lang w:eastAsia="cs-CZ"/>
        </w:rPr>
        <w:t xml:space="preserve">. ředitele NTM (dějiny letectví a činnost NTM) a Václava </w:t>
      </w:r>
      <w:proofErr w:type="spellStart"/>
      <w:r w:rsidRPr="009037BE">
        <w:rPr>
          <w:rFonts w:ascii="Times New Roman" w:eastAsia="Times New Roman" w:hAnsi="Times New Roman" w:cs="Times New Roman"/>
          <w:sz w:val="24"/>
          <w:szCs w:val="24"/>
          <w:lang w:eastAsia="cs-CZ"/>
        </w:rPr>
        <w:t>Peči</w:t>
      </w:r>
      <w:proofErr w:type="spellEnd"/>
      <w:r w:rsidRPr="009037BE">
        <w:rPr>
          <w:rFonts w:ascii="Times New Roman" w:eastAsia="Times New Roman" w:hAnsi="Times New Roman" w:cs="Times New Roman"/>
          <w:sz w:val="24"/>
          <w:szCs w:val="24"/>
          <w:lang w:eastAsia="cs-CZ"/>
        </w:rPr>
        <w:t xml:space="preserve"> (vývoj pojišťovnictví), takže celkový počet archivních fondů dosáhl čísla 417. Podobně jako v uplynulých letech, byla však v r. 1971 rozsáhlejší akvizice jednotlivých dokumentů, kde jsme jako cenné přírůstky získali rukopisy nevydaných studií a pamětí, obrazovou a fotografickou dokumentaci a firemní literaturu.</w:t>
      </w:r>
    </w:p>
    <w:p w:rsidR="009037BE" w:rsidRPr="009037BE" w:rsidRDefault="009037BE" w:rsidP="009037BE">
      <w:pPr>
        <w:spacing w:before="100" w:beforeAutospacing="1" w:after="100" w:afterAutospacing="1" w:line="240" w:lineRule="auto"/>
        <w:rPr>
          <w:rFonts w:ascii="Times New Roman" w:eastAsia="Times New Roman" w:hAnsi="Times New Roman" w:cs="Times New Roman"/>
          <w:sz w:val="24"/>
          <w:szCs w:val="24"/>
          <w:lang w:eastAsia="cs-CZ"/>
        </w:rPr>
      </w:pPr>
      <w:r w:rsidRPr="009037BE">
        <w:rPr>
          <w:rFonts w:ascii="Times New Roman" w:eastAsia="Times New Roman" w:hAnsi="Times New Roman" w:cs="Times New Roman"/>
          <w:sz w:val="24"/>
          <w:szCs w:val="24"/>
          <w:lang w:eastAsia="cs-CZ"/>
        </w:rPr>
        <w:t xml:space="preserve">Inventarizační a katalogizační práce postoupily zejména na úseku archivních fondů. Tak byly přehledně zpracovány pozůstalosti chemiků Bohuslava Braunera, Emila Votočka, </w:t>
      </w:r>
      <w:proofErr w:type="spellStart"/>
      <w:r w:rsidRPr="009037BE">
        <w:rPr>
          <w:rFonts w:ascii="Times New Roman" w:eastAsia="Times New Roman" w:hAnsi="Times New Roman" w:cs="Times New Roman"/>
          <w:sz w:val="24"/>
          <w:szCs w:val="24"/>
          <w:lang w:eastAsia="cs-CZ"/>
        </w:rPr>
        <w:t>Frant</w:t>
      </w:r>
      <w:proofErr w:type="spellEnd"/>
      <w:r w:rsidRPr="009037BE">
        <w:rPr>
          <w:rFonts w:ascii="Times New Roman" w:eastAsia="Times New Roman" w:hAnsi="Times New Roman" w:cs="Times New Roman"/>
          <w:sz w:val="24"/>
          <w:szCs w:val="24"/>
          <w:lang w:eastAsia="cs-CZ"/>
        </w:rPr>
        <w:t xml:space="preserve">. </w:t>
      </w:r>
      <w:proofErr w:type="spellStart"/>
      <w:r w:rsidRPr="009037BE">
        <w:rPr>
          <w:rFonts w:ascii="Times New Roman" w:eastAsia="Times New Roman" w:hAnsi="Times New Roman" w:cs="Times New Roman"/>
          <w:sz w:val="24"/>
          <w:szCs w:val="24"/>
          <w:lang w:eastAsia="cs-CZ"/>
        </w:rPr>
        <w:t>Walda</w:t>
      </w:r>
      <w:proofErr w:type="spellEnd"/>
      <w:r w:rsidRPr="009037BE">
        <w:rPr>
          <w:rFonts w:ascii="Times New Roman" w:eastAsia="Times New Roman" w:hAnsi="Times New Roman" w:cs="Times New Roman"/>
          <w:sz w:val="24"/>
          <w:szCs w:val="24"/>
          <w:lang w:eastAsia="cs-CZ"/>
        </w:rPr>
        <w:t xml:space="preserve"> a Vlast. Matuly, geodeta Josefa Petříka, historika matematiky Quido </w:t>
      </w:r>
      <w:proofErr w:type="spellStart"/>
      <w:r w:rsidRPr="009037BE">
        <w:rPr>
          <w:rFonts w:ascii="Times New Roman" w:eastAsia="Times New Roman" w:hAnsi="Times New Roman" w:cs="Times New Roman"/>
          <w:sz w:val="24"/>
          <w:szCs w:val="24"/>
          <w:lang w:eastAsia="cs-CZ"/>
        </w:rPr>
        <w:t>Vettera</w:t>
      </w:r>
      <w:proofErr w:type="spellEnd"/>
      <w:r w:rsidRPr="009037BE">
        <w:rPr>
          <w:rFonts w:ascii="Times New Roman" w:eastAsia="Times New Roman" w:hAnsi="Times New Roman" w:cs="Times New Roman"/>
          <w:sz w:val="24"/>
          <w:szCs w:val="24"/>
          <w:lang w:eastAsia="cs-CZ"/>
        </w:rPr>
        <w:t xml:space="preserve">, prof. strojírenství na ČVUT Jana Zvoníčka, hornických odborníků Aloise </w:t>
      </w:r>
      <w:proofErr w:type="spellStart"/>
      <w:r w:rsidRPr="009037BE">
        <w:rPr>
          <w:rFonts w:ascii="Times New Roman" w:eastAsia="Times New Roman" w:hAnsi="Times New Roman" w:cs="Times New Roman"/>
          <w:sz w:val="24"/>
          <w:szCs w:val="24"/>
          <w:lang w:eastAsia="cs-CZ"/>
        </w:rPr>
        <w:t>Pallausche</w:t>
      </w:r>
      <w:proofErr w:type="spellEnd"/>
      <w:r w:rsidRPr="009037BE">
        <w:rPr>
          <w:rFonts w:ascii="Times New Roman" w:eastAsia="Times New Roman" w:hAnsi="Times New Roman" w:cs="Times New Roman"/>
          <w:sz w:val="24"/>
          <w:szCs w:val="24"/>
          <w:lang w:eastAsia="cs-CZ"/>
        </w:rPr>
        <w:t xml:space="preserve"> a Jana Nováka, historika papírenství </w:t>
      </w:r>
      <w:proofErr w:type="spellStart"/>
      <w:r w:rsidRPr="009037BE">
        <w:rPr>
          <w:rFonts w:ascii="Times New Roman" w:eastAsia="Times New Roman" w:hAnsi="Times New Roman" w:cs="Times New Roman"/>
          <w:sz w:val="24"/>
          <w:szCs w:val="24"/>
          <w:lang w:eastAsia="cs-CZ"/>
        </w:rPr>
        <w:t>Frant</w:t>
      </w:r>
      <w:proofErr w:type="spellEnd"/>
      <w:r w:rsidRPr="009037BE">
        <w:rPr>
          <w:rFonts w:ascii="Times New Roman" w:eastAsia="Times New Roman" w:hAnsi="Times New Roman" w:cs="Times New Roman"/>
          <w:sz w:val="24"/>
          <w:szCs w:val="24"/>
          <w:lang w:eastAsia="cs-CZ"/>
        </w:rPr>
        <w:t xml:space="preserve">. </w:t>
      </w:r>
      <w:proofErr w:type="spellStart"/>
      <w:r w:rsidRPr="009037BE">
        <w:rPr>
          <w:rFonts w:ascii="Times New Roman" w:eastAsia="Times New Roman" w:hAnsi="Times New Roman" w:cs="Times New Roman"/>
          <w:sz w:val="24"/>
          <w:szCs w:val="24"/>
          <w:lang w:eastAsia="cs-CZ"/>
        </w:rPr>
        <w:t>Zumana</w:t>
      </w:r>
      <w:proofErr w:type="spellEnd"/>
      <w:r w:rsidRPr="009037BE">
        <w:rPr>
          <w:rFonts w:ascii="Times New Roman" w:eastAsia="Times New Roman" w:hAnsi="Times New Roman" w:cs="Times New Roman"/>
          <w:sz w:val="24"/>
          <w:szCs w:val="24"/>
          <w:lang w:eastAsia="cs-CZ"/>
        </w:rPr>
        <w:t xml:space="preserve">, propagátora cyklistiky Augustina </w:t>
      </w:r>
      <w:proofErr w:type="spellStart"/>
      <w:r w:rsidRPr="009037BE">
        <w:rPr>
          <w:rFonts w:ascii="Times New Roman" w:eastAsia="Times New Roman" w:hAnsi="Times New Roman" w:cs="Times New Roman"/>
          <w:sz w:val="24"/>
          <w:szCs w:val="24"/>
          <w:lang w:eastAsia="cs-CZ"/>
        </w:rPr>
        <w:t>Vondřicha</w:t>
      </w:r>
      <w:proofErr w:type="spellEnd"/>
      <w:r w:rsidRPr="009037BE">
        <w:rPr>
          <w:rFonts w:ascii="Times New Roman" w:eastAsia="Times New Roman" w:hAnsi="Times New Roman" w:cs="Times New Roman"/>
          <w:sz w:val="24"/>
          <w:szCs w:val="24"/>
          <w:lang w:eastAsia="cs-CZ"/>
        </w:rPr>
        <w:t xml:space="preserve">, dále pozůstalosti několika příslušníku rodiny </w:t>
      </w:r>
      <w:proofErr w:type="spellStart"/>
      <w:r w:rsidRPr="009037BE">
        <w:rPr>
          <w:rFonts w:ascii="Times New Roman" w:eastAsia="Times New Roman" w:hAnsi="Times New Roman" w:cs="Times New Roman"/>
          <w:sz w:val="24"/>
          <w:szCs w:val="24"/>
          <w:lang w:eastAsia="cs-CZ"/>
        </w:rPr>
        <w:t>Tillů</w:t>
      </w:r>
      <w:proofErr w:type="spellEnd"/>
      <w:r w:rsidRPr="009037BE">
        <w:rPr>
          <w:rFonts w:ascii="Times New Roman" w:eastAsia="Times New Roman" w:hAnsi="Times New Roman" w:cs="Times New Roman"/>
          <w:sz w:val="24"/>
          <w:szCs w:val="24"/>
          <w:lang w:eastAsia="cs-CZ"/>
        </w:rPr>
        <w:t xml:space="preserve">, materiál po prof. </w:t>
      </w:r>
      <w:proofErr w:type="spellStart"/>
      <w:r w:rsidRPr="009037BE">
        <w:rPr>
          <w:rFonts w:ascii="Times New Roman" w:eastAsia="Times New Roman" w:hAnsi="Times New Roman" w:cs="Times New Roman"/>
          <w:sz w:val="24"/>
          <w:szCs w:val="24"/>
          <w:lang w:eastAsia="cs-CZ"/>
        </w:rPr>
        <w:t>Frant</w:t>
      </w:r>
      <w:proofErr w:type="spellEnd"/>
      <w:r w:rsidRPr="009037BE">
        <w:rPr>
          <w:rFonts w:ascii="Times New Roman" w:eastAsia="Times New Roman" w:hAnsi="Times New Roman" w:cs="Times New Roman"/>
          <w:sz w:val="24"/>
          <w:szCs w:val="24"/>
          <w:lang w:eastAsia="cs-CZ"/>
        </w:rPr>
        <w:t>. Kadeřávkovi, dokládající dějiny technických škol v Praze, a samostatně uložené dokumenty z oslav 250 let pražského vysokého učení technického.</w:t>
      </w:r>
    </w:p>
    <w:p w:rsidR="009037BE" w:rsidRPr="009037BE" w:rsidRDefault="009037BE" w:rsidP="009037BE">
      <w:pPr>
        <w:spacing w:before="100" w:beforeAutospacing="1" w:after="100" w:afterAutospacing="1" w:line="240" w:lineRule="auto"/>
        <w:rPr>
          <w:rFonts w:ascii="Times New Roman" w:eastAsia="Times New Roman" w:hAnsi="Times New Roman" w:cs="Times New Roman"/>
          <w:sz w:val="24"/>
          <w:szCs w:val="24"/>
          <w:lang w:eastAsia="cs-CZ"/>
        </w:rPr>
      </w:pPr>
      <w:r w:rsidRPr="009037BE">
        <w:rPr>
          <w:rFonts w:ascii="Times New Roman" w:eastAsia="Times New Roman" w:hAnsi="Times New Roman" w:cs="Times New Roman"/>
          <w:sz w:val="24"/>
          <w:szCs w:val="24"/>
          <w:lang w:eastAsia="cs-CZ"/>
        </w:rPr>
        <w:t>Vedle toho pokračovalo pořádání registratury ústavu, a to jak vlastního písemného materiálu, tak i rozsáhlého dokumentárního materiálu o výstavách, expozicích a jiných akcích zejména z posledních let.</w:t>
      </w:r>
    </w:p>
    <w:p w:rsidR="009037BE" w:rsidRPr="009037BE" w:rsidRDefault="009037BE" w:rsidP="009037BE">
      <w:pPr>
        <w:spacing w:before="100" w:beforeAutospacing="1" w:after="100" w:afterAutospacing="1" w:line="240" w:lineRule="auto"/>
        <w:rPr>
          <w:rFonts w:ascii="Times New Roman" w:eastAsia="Times New Roman" w:hAnsi="Times New Roman" w:cs="Times New Roman"/>
          <w:sz w:val="24"/>
          <w:szCs w:val="24"/>
          <w:lang w:eastAsia="cs-CZ"/>
        </w:rPr>
      </w:pPr>
      <w:r w:rsidRPr="009037BE">
        <w:rPr>
          <w:rFonts w:ascii="Times New Roman" w:eastAsia="Times New Roman" w:hAnsi="Times New Roman" w:cs="Times New Roman"/>
          <w:sz w:val="24"/>
          <w:szCs w:val="24"/>
          <w:lang w:eastAsia="cs-CZ"/>
        </w:rPr>
        <w:t xml:space="preserve">V jednotlivých sbírkách bylo </w:t>
      </w:r>
      <w:proofErr w:type="gramStart"/>
      <w:r w:rsidRPr="009037BE">
        <w:rPr>
          <w:rFonts w:ascii="Times New Roman" w:eastAsia="Times New Roman" w:hAnsi="Times New Roman" w:cs="Times New Roman"/>
          <w:sz w:val="24"/>
          <w:szCs w:val="24"/>
          <w:lang w:eastAsia="cs-CZ"/>
        </w:rPr>
        <w:t>zpracováno :</w:t>
      </w:r>
      <w:proofErr w:type="gramEnd"/>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255"/>
        <w:gridCol w:w="914"/>
        <w:gridCol w:w="1902"/>
      </w:tblGrid>
      <w:tr w:rsidR="009037BE" w:rsidRPr="009037BE" w:rsidTr="009037BE">
        <w:trPr>
          <w:tblCellSpacing w:w="15" w:type="dxa"/>
        </w:trPr>
        <w:tc>
          <w:tcPr>
            <w:tcW w:w="0" w:type="auto"/>
            <w:vAlign w:val="center"/>
            <w:hideMark/>
          </w:tcPr>
          <w:p w:rsidR="009037BE" w:rsidRPr="009037BE" w:rsidRDefault="009037BE" w:rsidP="009037BE">
            <w:pPr>
              <w:spacing w:after="0" w:line="240" w:lineRule="auto"/>
              <w:rPr>
                <w:rFonts w:ascii="Times New Roman" w:eastAsia="Times New Roman" w:hAnsi="Times New Roman" w:cs="Times New Roman"/>
                <w:sz w:val="24"/>
                <w:szCs w:val="24"/>
                <w:lang w:eastAsia="cs-CZ"/>
              </w:rPr>
            </w:pPr>
            <w:r w:rsidRPr="009037BE">
              <w:rPr>
                <w:rFonts w:ascii="Times New Roman" w:eastAsia="Times New Roman" w:hAnsi="Times New Roman" w:cs="Times New Roman"/>
                <w:sz w:val="24"/>
                <w:szCs w:val="24"/>
                <w:lang w:eastAsia="cs-CZ"/>
              </w:rPr>
              <w:t> </w:t>
            </w:r>
          </w:p>
        </w:tc>
        <w:tc>
          <w:tcPr>
            <w:tcW w:w="0" w:type="auto"/>
            <w:vAlign w:val="center"/>
            <w:hideMark/>
          </w:tcPr>
          <w:p w:rsidR="009037BE" w:rsidRPr="009037BE" w:rsidRDefault="009037BE" w:rsidP="009037BE">
            <w:pPr>
              <w:spacing w:after="0" w:line="240" w:lineRule="auto"/>
              <w:rPr>
                <w:rFonts w:ascii="Times New Roman" w:eastAsia="Times New Roman" w:hAnsi="Times New Roman" w:cs="Times New Roman"/>
                <w:sz w:val="24"/>
                <w:szCs w:val="24"/>
                <w:lang w:eastAsia="cs-CZ"/>
              </w:rPr>
            </w:pPr>
            <w:r w:rsidRPr="009037BE">
              <w:rPr>
                <w:rFonts w:ascii="Times New Roman" w:eastAsia="Times New Roman" w:hAnsi="Times New Roman" w:cs="Times New Roman"/>
                <w:sz w:val="24"/>
                <w:szCs w:val="24"/>
                <w:lang w:eastAsia="cs-CZ"/>
              </w:rPr>
              <w:t>přírůstek</w:t>
            </w:r>
          </w:p>
        </w:tc>
        <w:tc>
          <w:tcPr>
            <w:tcW w:w="0" w:type="auto"/>
            <w:vAlign w:val="center"/>
            <w:hideMark/>
          </w:tcPr>
          <w:p w:rsidR="009037BE" w:rsidRPr="009037BE" w:rsidRDefault="009037BE" w:rsidP="009037BE">
            <w:pPr>
              <w:spacing w:after="0" w:line="240" w:lineRule="auto"/>
              <w:rPr>
                <w:rFonts w:ascii="Times New Roman" w:eastAsia="Times New Roman" w:hAnsi="Times New Roman" w:cs="Times New Roman"/>
                <w:sz w:val="24"/>
                <w:szCs w:val="24"/>
                <w:lang w:eastAsia="cs-CZ"/>
              </w:rPr>
            </w:pPr>
            <w:r w:rsidRPr="009037BE">
              <w:rPr>
                <w:rFonts w:ascii="Times New Roman" w:eastAsia="Times New Roman" w:hAnsi="Times New Roman" w:cs="Times New Roman"/>
                <w:sz w:val="24"/>
                <w:szCs w:val="24"/>
                <w:lang w:eastAsia="cs-CZ"/>
              </w:rPr>
              <w:t>stav k 31. 12. 1971</w:t>
            </w:r>
          </w:p>
        </w:tc>
      </w:tr>
      <w:tr w:rsidR="009037BE" w:rsidRPr="009037BE" w:rsidTr="009037BE">
        <w:trPr>
          <w:tblCellSpacing w:w="15" w:type="dxa"/>
        </w:trPr>
        <w:tc>
          <w:tcPr>
            <w:tcW w:w="0" w:type="auto"/>
            <w:vAlign w:val="center"/>
            <w:hideMark/>
          </w:tcPr>
          <w:p w:rsidR="009037BE" w:rsidRPr="009037BE" w:rsidRDefault="009037BE" w:rsidP="009037BE">
            <w:pPr>
              <w:spacing w:after="0" w:line="240" w:lineRule="auto"/>
              <w:rPr>
                <w:rFonts w:ascii="Times New Roman" w:eastAsia="Times New Roman" w:hAnsi="Times New Roman" w:cs="Times New Roman"/>
                <w:sz w:val="24"/>
                <w:szCs w:val="24"/>
                <w:lang w:eastAsia="cs-CZ"/>
              </w:rPr>
            </w:pPr>
            <w:r w:rsidRPr="009037BE">
              <w:rPr>
                <w:rFonts w:ascii="Times New Roman" w:eastAsia="Times New Roman" w:hAnsi="Times New Roman" w:cs="Times New Roman"/>
                <w:sz w:val="24"/>
                <w:szCs w:val="24"/>
                <w:lang w:eastAsia="cs-CZ"/>
              </w:rPr>
              <w:t>sbírka rukopisu nevydaných studií a pamětí</w:t>
            </w:r>
          </w:p>
        </w:tc>
        <w:tc>
          <w:tcPr>
            <w:tcW w:w="0" w:type="auto"/>
            <w:vAlign w:val="center"/>
            <w:hideMark/>
          </w:tcPr>
          <w:p w:rsidR="009037BE" w:rsidRPr="009037BE" w:rsidRDefault="009037BE" w:rsidP="009037BE">
            <w:pPr>
              <w:spacing w:after="0" w:line="240" w:lineRule="auto"/>
              <w:rPr>
                <w:rFonts w:ascii="Times New Roman" w:eastAsia="Times New Roman" w:hAnsi="Times New Roman" w:cs="Times New Roman"/>
                <w:sz w:val="24"/>
                <w:szCs w:val="24"/>
                <w:lang w:eastAsia="cs-CZ"/>
              </w:rPr>
            </w:pPr>
            <w:r w:rsidRPr="009037BE">
              <w:rPr>
                <w:rFonts w:ascii="Times New Roman" w:eastAsia="Times New Roman" w:hAnsi="Times New Roman" w:cs="Times New Roman"/>
                <w:sz w:val="24"/>
                <w:szCs w:val="24"/>
                <w:lang w:eastAsia="cs-CZ"/>
              </w:rPr>
              <w:t>25</w:t>
            </w:r>
          </w:p>
        </w:tc>
        <w:tc>
          <w:tcPr>
            <w:tcW w:w="0" w:type="auto"/>
            <w:vAlign w:val="center"/>
            <w:hideMark/>
          </w:tcPr>
          <w:p w:rsidR="009037BE" w:rsidRPr="009037BE" w:rsidRDefault="009037BE" w:rsidP="009037BE">
            <w:pPr>
              <w:spacing w:after="0" w:line="240" w:lineRule="auto"/>
              <w:rPr>
                <w:rFonts w:ascii="Times New Roman" w:eastAsia="Times New Roman" w:hAnsi="Times New Roman" w:cs="Times New Roman"/>
                <w:sz w:val="24"/>
                <w:szCs w:val="24"/>
                <w:lang w:eastAsia="cs-CZ"/>
              </w:rPr>
            </w:pPr>
            <w:r w:rsidRPr="009037BE">
              <w:rPr>
                <w:rFonts w:ascii="Times New Roman" w:eastAsia="Times New Roman" w:hAnsi="Times New Roman" w:cs="Times New Roman"/>
                <w:sz w:val="24"/>
                <w:szCs w:val="24"/>
                <w:lang w:eastAsia="cs-CZ"/>
              </w:rPr>
              <w:t>1673</w:t>
            </w:r>
          </w:p>
        </w:tc>
      </w:tr>
      <w:tr w:rsidR="009037BE" w:rsidRPr="009037BE" w:rsidTr="009037BE">
        <w:trPr>
          <w:tblCellSpacing w:w="15" w:type="dxa"/>
        </w:trPr>
        <w:tc>
          <w:tcPr>
            <w:tcW w:w="0" w:type="auto"/>
            <w:vAlign w:val="center"/>
            <w:hideMark/>
          </w:tcPr>
          <w:p w:rsidR="009037BE" w:rsidRPr="009037BE" w:rsidRDefault="009037BE" w:rsidP="009037BE">
            <w:pPr>
              <w:spacing w:after="0" w:line="240" w:lineRule="auto"/>
              <w:rPr>
                <w:rFonts w:ascii="Times New Roman" w:eastAsia="Times New Roman" w:hAnsi="Times New Roman" w:cs="Times New Roman"/>
                <w:sz w:val="24"/>
                <w:szCs w:val="24"/>
                <w:lang w:eastAsia="cs-CZ"/>
              </w:rPr>
            </w:pPr>
            <w:r w:rsidRPr="009037BE">
              <w:rPr>
                <w:rFonts w:ascii="Times New Roman" w:eastAsia="Times New Roman" w:hAnsi="Times New Roman" w:cs="Times New Roman"/>
                <w:sz w:val="24"/>
                <w:szCs w:val="24"/>
                <w:lang w:eastAsia="cs-CZ"/>
              </w:rPr>
              <w:t>sbírka fot. negativů</w:t>
            </w:r>
          </w:p>
        </w:tc>
        <w:tc>
          <w:tcPr>
            <w:tcW w:w="0" w:type="auto"/>
            <w:vAlign w:val="center"/>
            <w:hideMark/>
          </w:tcPr>
          <w:p w:rsidR="009037BE" w:rsidRPr="009037BE" w:rsidRDefault="009037BE" w:rsidP="009037BE">
            <w:pPr>
              <w:spacing w:after="0" w:line="240" w:lineRule="auto"/>
              <w:rPr>
                <w:rFonts w:ascii="Times New Roman" w:eastAsia="Times New Roman" w:hAnsi="Times New Roman" w:cs="Times New Roman"/>
                <w:sz w:val="24"/>
                <w:szCs w:val="24"/>
                <w:lang w:eastAsia="cs-CZ"/>
              </w:rPr>
            </w:pPr>
            <w:r w:rsidRPr="009037BE">
              <w:rPr>
                <w:rFonts w:ascii="Times New Roman" w:eastAsia="Times New Roman" w:hAnsi="Times New Roman" w:cs="Times New Roman"/>
                <w:sz w:val="24"/>
                <w:szCs w:val="24"/>
                <w:lang w:eastAsia="cs-CZ"/>
              </w:rPr>
              <w:t>1328</w:t>
            </w:r>
          </w:p>
        </w:tc>
        <w:tc>
          <w:tcPr>
            <w:tcW w:w="0" w:type="auto"/>
            <w:vAlign w:val="center"/>
            <w:hideMark/>
          </w:tcPr>
          <w:p w:rsidR="009037BE" w:rsidRPr="009037BE" w:rsidRDefault="009037BE" w:rsidP="009037BE">
            <w:pPr>
              <w:spacing w:after="0" w:line="240" w:lineRule="auto"/>
              <w:rPr>
                <w:rFonts w:ascii="Times New Roman" w:eastAsia="Times New Roman" w:hAnsi="Times New Roman" w:cs="Times New Roman"/>
                <w:sz w:val="24"/>
                <w:szCs w:val="24"/>
                <w:lang w:eastAsia="cs-CZ"/>
              </w:rPr>
            </w:pPr>
            <w:r w:rsidRPr="009037BE">
              <w:rPr>
                <w:rFonts w:ascii="Times New Roman" w:eastAsia="Times New Roman" w:hAnsi="Times New Roman" w:cs="Times New Roman"/>
                <w:sz w:val="24"/>
                <w:szCs w:val="24"/>
                <w:lang w:eastAsia="cs-CZ"/>
              </w:rPr>
              <w:t>16549</w:t>
            </w:r>
          </w:p>
        </w:tc>
      </w:tr>
      <w:tr w:rsidR="009037BE" w:rsidRPr="009037BE" w:rsidTr="009037BE">
        <w:trPr>
          <w:tblCellSpacing w:w="15" w:type="dxa"/>
        </w:trPr>
        <w:tc>
          <w:tcPr>
            <w:tcW w:w="0" w:type="auto"/>
            <w:vAlign w:val="center"/>
            <w:hideMark/>
          </w:tcPr>
          <w:p w:rsidR="009037BE" w:rsidRPr="009037BE" w:rsidRDefault="009037BE" w:rsidP="009037BE">
            <w:pPr>
              <w:spacing w:after="0" w:line="240" w:lineRule="auto"/>
              <w:rPr>
                <w:rFonts w:ascii="Times New Roman" w:eastAsia="Times New Roman" w:hAnsi="Times New Roman" w:cs="Times New Roman"/>
                <w:sz w:val="24"/>
                <w:szCs w:val="24"/>
                <w:lang w:eastAsia="cs-CZ"/>
              </w:rPr>
            </w:pPr>
            <w:r w:rsidRPr="009037BE">
              <w:rPr>
                <w:rFonts w:ascii="Times New Roman" w:eastAsia="Times New Roman" w:hAnsi="Times New Roman" w:cs="Times New Roman"/>
                <w:sz w:val="24"/>
                <w:szCs w:val="24"/>
                <w:lang w:eastAsia="cs-CZ"/>
              </w:rPr>
              <w:t>sbírka fot. pozitivů</w:t>
            </w:r>
          </w:p>
        </w:tc>
        <w:tc>
          <w:tcPr>
            <w:tcW w:w="0" w:type="auto"/>
            <w:vAlign w:val="center"/>
            <w:hideMark/>
          </w:tcPr>
          <w:p w:rsidR="009037BE" w:rsidRPr="009037BE" w:rsidRDefault="009037BE" w:rsidP="009037BE">
            <w:pPr>
              <w:spacing w:after="0" w:line="240" w:lineRule="auto"/>
              <w:rPr>
                <w:rFonts w:ascii="Times New Roman" w:eastAsia="Times New Roman" w:hAnsi="Times New Roman" w:cs="Times New Roman"/>
                <w:sz w:val="24"/>
                <w:szCs w:val="24"/>
                <w:lang w:eastAsia="cs-CZ"/>
              </w:rPr>
            </w:pPr>
            <w:r w:rsidRPr="009037BE">
              <w:rPr>
                <w:rFonts w:ascii="Times New Roman" w:eastAsia="Times New Roman" w:hAnsi="Times New Roman" w:cs="Times New Roman"/>
                <w:sz w:val="24"/>
                <w:szCs w:val="24"/>
                <w:lang w:eastAsia="cs-CZ"/>
              </w:rPr>
              <w:t>547</w:t>
            </w:r>
          </w:p>
        </w:tc>
        <w:tc>
          <w:tcPr>
            <w:tcW w:w="0" w:type="auto"/>
            <w:vAlign w:val="center"/>
            <w:hideMark/>
          </w:tcPr>
          <w:p w:rsidR="009037BE" w:rsidRPr="009037BE" w:rsidRDefault="009037BE" w:rsidP="009037BE">
            <w:pPr>
              <w:spacing w:after="0" w:line="240" w:lineRule="auto"/>
              <w:rPr>
                <w:rFonts w:ascii="Times New Roman" w:eastAsia="Times New Roman" w:hAnsi="Times New Roman" w:cs="Times New Roman"/>
                <w:sz w:val="24"/>
                <w:szCs w:val="24"/>
                <w:lang w:eastAsia="cs-CZ"/>
              </w:rPr>
            </w:pPr>
            <w:r w:rsidRPr="009037BE">
              <w:rPr>
                <w:rFonts w:ascii="Times New Roman" w:eastAsia="Times New Roman" w:hAnsi="Times New Roman" w:cs="Times New Roman"/>
                <w:sz w:val="24"/>
                <w:szCs w:val="24"/>
                <w:lang w:eastAsia="cs-CZ"/>
              </w:rPr>
              <w:t>35109</w:t>
            </w:r>
          </w:p>
        </w:tc>
      </w:tr>
      <w:tr w:rsidR="009037BE" w:rsidRPr="009037BE" w:rsidTr="009037BE">
        <w:trPr>
          <w:tblCellSpacing w:w="15" w:type="dxa"/>
        </w:trPr>
        <w:tc>
          <w:tcPr>
            <w:tcW w:w="0" w:type="auto"/>
            <w:vAlign w:val="center"/>
            <w:hideMark/>
          </w:tcPr>
          <w:p w:rsidR="009037BE" w:rsidRPr="009037BE" w:rsidRDefault="009037BE" w:rsidP="009037BE">
            <w:pPr>
              <w:spacing w:after="0" w:line="240" w:lineRule="auto"/>
              <w:rPr>
                <w:rFonts w:ascii="Times New Roman" w:eastAsia="Times New Roman" w:hAnsi="Times New Roman" w:cs="Times New Roman"/>
                <w:sz w:val="24"/>
                <w:szCs w:val="24"/>
                <w:lang w:eastAsia="cs-CZ"/>
              </w:rPr>
            </w:pPr>
            <w:r w:rsidRPr="009037BE">
              <w:rPr>
                <w:rFonts w:ascii="Times New Roman" w:eastAsia="Times New Roman" w:hAnsi="Times New Roman" w:cs="Times New Roman"/>
                <w:sz w:val="24"/>
                <w:szCs w:val="24"/>
                <w:lang w:eastAsia="cs-CZ"/>
              </w:rPr>
              <w:t>sbírka obor. dokumentace</w:t>
            </w:r>
          </w:p>
        </w:tc>
        <w:tc>
          <w:tcPr>
            <w:tcW w:w="0" w:type="auto"/>
            <w:vAlign w:val="center"/>
            <w:hideMark/>
          </w:tcPr>
          <w:p w:rsidR="009037BE" w:rsidRPr="009037BE" w:rsidRDefault="009037BE" w:rsidP="009037BE">
            <w:pPr>
              <w:spacing w:after="0" w:line="240" w:lineRule="auto"/>
              <w:rPr>
                <w:rFonts w:ascii="Times New Roman" w:eastAsia="Times New Roman" w:hAnsi="Times New Roman" w:cs="Times New Roman"/>
                <w:sz w:val="24"/>
                <w:szCs w:val="24"/>
                <w:lang w:eastAsia="cs-CZ"/>
              </w:rPr>
            </w:pPr>
            <w:r w:rsidRPr="009037BE">
              <w:rPr>
                <w:rFonts w:ascii="Times New Roman" w:eastAsia="Times New Roman" w:hAnsi="Times New Roman" w:cs="Times New Roman"/>
                <w:sz w:val="24"/>
                <w:szCs w:val="24"/>
                <w:lang w:eastAsia="cs-CZ"/>
              </w:rPr>
              <w:t>3747</w:t>
            </w:r>
          </w:p>
        </w:tc>
        <w:tc>
          <w:tcPr>
            <w:tcW w:w="0" w:type="auto"/>
            <w:vAlign w:val="center"/>
            <w:hideMark/>
          </w:tcPr>
          <w:p w:rsidR="009037BE" w:rsidRPr="009037BE" w:rsidRDefault="009037BE" w:rsidP="009037BE">
            <w:pPr>
              <w:spacing w:after="0" w:line="240" w:lineRule="auto"/>
              <w:rPr>
                <w:rFonts w:ascii="Times New Roman" w:eastAsia="Times New Roman" w:hAnsi="Times New Roman" w:cs="Times New Roman"/>
                <w:sz w:val="24"/>
                <w:szCs w:val="24"/>
                <w:lang w:eastAsia="cs-CZ"/>
              </w:rPr>
            </w:pPr>
            <w:r w:rsidRPr="009037BE">
              <w:rPr>
                <w:rFonts w:ascii="Times New Roman" w:eastAsia="Times New Roman" w:hAnsi="Times New Roman" w:cs="Times New Roman"/>
                <w:sz w:val="24"/>
                <w:szCs w:val="24"/>
                <w:lang w:eastAsia="cs-CZ"/>
              </w:rPr>
              <w:t>22235</w:t>
            </w:r>
          </w:p>
        </w:tc>
      </w:tr>
      <w:tr w:rsidR="009037BE" w:rsidRPr="009037BE" w:rsidTr="009037BE">
        <w:trPr>
          <w:tblCellSpacing w:w="15" w:type="dxa"/>
        </w:trPr>
        <w:tc>
          <w:tcPr>
            <w:tcW w:w="0" w:type="auto"/>
            <w:vAlign w:val="center"/>
            <w:hideMark/>
          </w:tcPr>
          <w:p w:rsidR="009037BE" w:rsidRPr="009037BE" w:rsidRDefault="009037BE" w:rsidP="009037BE">
            <w:pPr>
              <w:spacing w:after="0" w:line="240" w:lineRule="auto"/>
              <w:rPr>
                <w:rFonts w:ascii="Times New Roman" w:eastAsia="Times New Roman" w:hAnsi="Times New Roman" w:cs="Times New Roman"/>
                <w:sz w:val="24"/>
                <w:szCs w:val="24"/>
                <w:lang w:eastAsia="cs-CZ"/>
              </w:rPr>
            </w:pPr>
            <w:r w:rsidRPr="009037BE">
              <w:rPr>
                <w:rFonts w:ascii="Times New Roman" w:eastAsia="Times New Roman" w:hAnsi="Times New Roman" w:cs="Times New Roman"/>
                <w:sz w:val="24"/>
                <w:szCs w:val="24"/>
                <w:lang w:eastAsia="cs-CZ"/>
              </w:rPr>
              <w:t>sbírka jubilejních tisků</w:t>
            </w:r>
          </w:p>
        </w:tc>
        <w:tc>
          <w:tcPr>
            <w:tcW w:w="0" w:type="auto"/>
            <w:vAlign w:val="center"/>
            <w:hideMark/>
          </w:tcPr>
          <w:p w:rsidR="009037BE" w:rsidRPr="009037BE" w:rsidRDefault="009037BE" w:rsidP="009037BE">
            <w:pPr>
              <w:spacing w:after="0" w:line="240" w:lineRule="auto"/>
              <w:rPr>
                <w:rFonts w:ascii="Times New Roman" w:eastAsia="Times New Roman" w:hAnsi="Times New Roman" w:cs="Times New Roman"/>
                <w:sz w:val="24"/>
                <w:szCs w:val="24"/>
                <w:lang w:eastAsia="cs-CZ"/>
              </w:rPr>
            </w:pPr>
            <w:r w:rsidRPr="009037BE">
              <w:rPr>
                <w:rFonts w:ascii="Times New Roman" w:eastAsia="Times New Roman" w:hAnsi="Times New Roman" w:cs="Times New Roman"/>
                <w:sz w:val="24"/>
                <w:szCs w:val="24"/>
                <w:lang w:eastAsia="cs-CZ"/>
              </w:rPr>
              <w:t>16</w:t>
            </w:r>
          </w:p>
        </w:tc>
        <w:tc>
          <w:tcPr>
            <w:tcW w:w="0" w:type="auto"/>
            <w:vAlign w:val="center"/>
            <w:hideMark/>
          </w:tcPr>
          <w:p w:rsidR="009037BE" w:rsidRPr="009037BE" w:rsidRDefault="009037BE" w:rsidP="009037BE">
            <w:pPr>
              <w:spacing w:after="0" w:line="240" w:lineRule="auto"/>
              <w:rPr>
                <w:rFonts w:ascii="Times New Roman" w:eastAsia="Times New Roman" w:hAnsi="Times New Roman" w:cs="Times New Roman"/>
                <w:sz w:val="24"/>
                <w:szCs w:val="24"/>
                <w:lang w:eastAsia="cs-CZ"/>
              </w:rPr>
            </w:pPr>
            <w:r w:rsidRPr="009037BE">
              <w:rPr>
                <w:rFonts w:ascii="Times New Roman" w:eastAsia="Times New Roman" w:hAnsi="Times New Roman" w:cs="Times New Roman"/>
                <w:sz w:val="24"/>
                <w:szCs w:val="24"/>
                <w:lang w:eastAsia="cs-CZ"/>
              </w:rPr>
              <w:t>1483</w:t>
            </w:r>
          </w:p>
        </w:tc>
      </w:tr>
      <w:tr w:rsidR="009037BE" w:rsidRPr="009037BE" w:rsidTr="009037BE">
        <w:trPr>
          <w:tblCellSpacing w:w="15" w:type="dxa"/>
        </w:trPr>
        <w:tc>
          <w:tcPr>
            <w:tcW w:w="0" w:type="auto"/>
            <w:vAlign w:val="center"/>
            <w:hideMark/>
          </w:tcPr>
          <w:p w:rsidR="009037BE" w:rsidRPr="009037BE" w:rsidRDefault="009037BE" w:rsidP="009037BE">
            <w:pPr>
              <w:spacing w:after="0" w:line="240" w:lineRule="auto"/>
              <w:rPr>
                <w:rFonts w:ascii="Times New Roman" w:eastAsia="Times New Roman" w:hAnsi="Times New Roman" w:cs="Times New Roman"/>
                <w:sz w:val="24"/>
                <w:szCs w:val="24"/>
                <w:lang w:eastAsia="cs-CZ"/>
              </w:rPr>
            </w:pPr>
            <w:r w:rsidRPr="009037BE">
              <w:rPr>
                <w:rFonts w:ascii="Times New Roman" w:eastAsia="Times New Roman" w:hAnsi="Times New Roman" w:cs="Times New Roman"/>
                <w:sz w:val="24"/>
                <w:szCs w:val="24"/>
                <w:lang w:eastAsia="cs-CZ"/>
              </w:rPr>
              <w:t>sbírka osobností</w:t>
            </w:r>
          </w:p>
        </w:tc>
        <w:tc>
          <w:tcPr>
            <w:tcW w:w="0" w:type="auto"/>
            <w:vAlign w:val="center"/>
            <w:hideMark/>
          </w:tcPr>
          <w:p w:rsidR="009037BE" w:rsidRPr="009037BE" w:rsidRDefault="009037BE" w:rsidP="009037BE">
            <w:pPr>
              <w:spacing w:after="0" w:line="240" w:lineRule="auto"/>
              <w:rPr>
                <w:rFonts w:ascii="Times New Roman" w:eastAsia="Times New Roman" w:hAnsi="Times New Roman" w:cs="Times New Roman"/>
                <w:sz w:val="24"/>
                <w:szCs w:val="24"/>
                <w:lang w:eastAsia="cs-CZ"/>
              </w:rPr>
            </w:pPr>
            <w:r w:rsidRPr="009037BE">
              <w:rPr>
                <w:rFonts w:ascii="Times New Roman" w:eastAsia="Times New Roman" w:hAnsi="Times New Roman" w:cs="Times New Roman"/>
                <w:sz w:val="24"/>
                <w:szCs w:val="24"/>
                <w:lang w:eastAsia="cs-CZ"/>
              </w:rPr>
              <w:t>96</w:t>
            </w:r>
          </w:p>
        </w:tc>
        <w:tc>
          <w:tcPr>
            <w:tcW w:w="0" w:type="auto"/>
            <w:vAlign w:val="center"/>
            <w:hideMark/>
          </w:tcPr>
          <w:p w:rsidR="009037BE" w:rsidRPr="009037BE" w:rsidRDefault="009037BE" w:rsidP="009037BE">
            <w:pPr>
              <w:spacing w:after="0" w:line="240" w:lineRule="auto"/>
              <w:rPr>
                <w:rFonts w:ascii="Times New Roman" w:eastAsia="Times New Roman" w:hAnsi="Times New Roman" w:cs="Times New Roman"/>
                <w:sz w:val="24"/>
                <w:szCs w:val="24"/>
                <w:lang w:eastAsia="cs-CZ"/>
              </w:rPr>
            </w:pPr>
            <w:r w:rsidRPr="009037BE">
              <w:rPr>
                <w:rFonts w:ascii="Times New Roman" w:eastAsia="Times New Roman" w:hAnsi="Times New Roman" w:cs="Times New Roman"/>
                <w:sz w:val="24"/>
                <w:szCs w:val="24"/>
                <w:lang w:eastAsia="cs-CZ"/>
              </w:rPr>
              <w:t>17106</w:t>
            </w:r>
          </w:p>
        </w:tc>
      </w:tr>
    </w:tbl>
    <w:p w:rsidR="009037BE" w:rsidRPr="009037BE" w:rsidRDefault="009037BE" w:rsidP="009037BE">
      <w:pPr>
        <w:spacing w:before="100" w:beforeAutospacing="1" w:after="100" w:afterAutospacing="1" w:line="240" w:lineRule="auto"/>
        <w:rPr>
          <w:rFonts w:ascii="Times New Roman" w:eastAsia="Times New Roman" w:hAnsi="Times New Roman" w:cs="Times New Roman"/>
          <w:sz w:val="24"/>
          <w:szCs w:val="24"/>
          <w:lang w:eastAsia="cs-CZ"/>
        </w:rPr>
      </w:pPr>
      <w:r w:rsidRPr="009037BE">
        <w:rPr>
          <w:rFonts w:ascii="Times New Roman" w:eastAsia="Times New Roman" w:hAnsi="Times New Roman" w:cs="Times New Roman"/>
          <w:sz w:val="24"/>
          <w:szCs w:val="24"/>
          <w:lang w:eastAsia="cs-CZ"/>
        </w:rPr>
        <w:t>Ve sbírce fotografií byl zejména roztříděn a inventován rozsáhlý archiv pražského fotografického závodu Brunner a Dvořák z 1. pol. 20. stol., jehož část byla předána také archivu architektury NTM a jiným ústavům. Dále byly vytřiďovány obsáhlé soubory diapozitivů, převzaté před mnoha lety od několika českých a německých lidovýchovných organizací, které zasahují téměř do všech oboru lidské činnosti, a budou proto ze značné míry postoupeny jiným ústavům. Z dalších velkých fotografických souborů třeba uvést bývalou sbírku ministerstva paliv, na jejímž pořádání a kontrole pokračoval externí odborník.</w:t>
      </w:r>
    </w:p>
    <w:p w:rsidR="009037BE" w:rsidRPr="009037BE" w:rsidRDefault="009037BE" w:rsidP="009037BE">
      <w:pPr>
        <w:spacing w:before="100" w:beforeAutospacing="1" w:after="100" w:afterAutospacing="1" w:line="240" w:lineRule="auto"/>
        <w:rPr>
          <w:rFonts w:ascii="Times New Roman" w:eastAsia="Times New Roman" w:hAnsi="Times New Roman" w:cs="Times New Roman"/>
          <w:sz w:val="24"/>
          <w:szCs w:val="24"/>
          <w:lang w:eastAsia="cs-CZ"/>
        </w:rPr>
      </w:pPr>
      <w:r w:rsidRPr="009037BE">
        <w:rPr>
          <w:rFonts w:ascii="Times New Roman" w:eastAsia="Times New Roman" w:hAnsi="Times New Roman" w:cs="Times New Roman"/>
          <w:sz w:val="24"/>
          <w:szCs w:val="24"/>
          <w:lang w:eastAsia="cs-CZ"/>
        </w:rPr>
        <w:t xml:space="preserve">Do sbírky oborové dokumentace byla zpracovávána na základě mezinárodního desetinného třídění firemní literatura, která byla převzata především ze Státní technické knihovny. </w:t>
      </w:r>
      <w:r w:rsidRPr="009037BE">
        <w:rPr>
          <w:rFonts w:ascii="Times New Roman" w:eastAsia="Times New Roman" w:hAnsi="Times New Roman" w:cs="Times New Roman"/>
          <w:sz w:val="24"/>
          <w:szCs w:val="24"/>
          <w:lang w:eastAsia="cs-CZ"/>
        </w:rPr>
        <w:lastRenderedPageBreak/>
        <w:t>Zejména to byly prospekty, katalogy, instrukční knížky a montážní návody, technické popisy, sborníky, výzkumné zprávy apod. domácích i zahraničních firem a ústavů, Z daru Břetislava Procházky – Dubé, který tragicky zahynul na podzim 1971, byla tato sbírka rozmnožena o materiál k dějinám automobilismu zejména v zahraničí.</w:t>
      </w:r>
    </w:p>
    <w:p w:rsidR="009037BE" w:rsidRPr="009037BE" w:rsidRDefault="009037BE" w:rsidP="009037BE">
      <w:pPr>
        <w:spacing w:before="100" w:beforeAutospacing="1" w:after="100" w:afterAutospacing="1" w:line="240" w:lineRule="auto"/>
        <w:rPr>
          <w:rFonts w:ascii="Times New Roman" w:eastAsia="Times New Roman" w:hAnsi="Times New Roman" w:cs="Times New Roman"/>
          <w:sz w:val="24"/>
          <w:szCs w:val="24"/>
          <w:lang w:eastAsia="cs-CZ"/>
        </w:rPr>
      </w:pPr>
      <w:r w:rsidRPr="009037BE">
        <w:rPr>
          <w:rFonts w:ascii="Times New Roman" w:eastAsia="Times New Roman" w:hAnsi="Times New Roman" w:cs="Times New Roman"/>
          <w:sz w:val="24"/>
          <w:szCs w:val="24"/>
          <w:lang w:eastAsia="cs-CZ"/>
        </w:rPr>
        <w:t>Rešerše, porady a posudky tak jako v předchozích letech patřily mezi významnou a časově náročnou agendu archivu. Byly tu zastoupeny otázky metodické i dokumentační, problémy osvětového i literárního využití materiálu a nejrozmanitější tematika dějin techniky, průmyslu, hospodářského a sociálního vývoje. Po nedobrých zkušenostech z minula byla omezena spolupráce s filmem a televizí, naproti tomu rešerše z automobilismu, vyžadované často také zahraničními zájemci a využívající především sbírek oborové dokumentace, měly tendenci vzestupnou. Na úseku archivních fondů a některých dokumentačních sbírek činil počet badatelů 296, v referátu fotografických sbírek bylo poskytnuto na 60 rešerší nebo rozsáhlejších informací. V referátu oborové dokumentace bylo vypracováno 39 podkladů pro domácí i zahraniční badatele a poskytnuto 105 informací a 54 studijních materiálů.</w:t>
      </w:r>
    </w:p>
    <w:p w:rsidR="009037BE" w:rsidRPr="009037BE" w:rsidRDefault="009037BE" w:rsidP="009037BE">
      <w:pPr>
        <w:spacing w:before="100" w:beforeAutospacing="1" w:after="100" w:afterAutospacing="1" w:line="240" w:lineRule="auto"/>
        <w:rPr>
          <w:rFonts w:ascii="Times New Roman" w:eastAsia="Times New Roman" w:hAnsi="Times New Roman" w:cs="Times New Roman"/>
          <w:sz w:val="24"/>
          <w:szCs w:val="24"/>
          <w:lang w:eastAsia="cs-CZ"/>
        </w:rPr>
      </w:pPr>
      <w:r w:rsidRPr="009037BE">
        <w:rPr>
          <w:rFonts w:ascii="Times New Roman" w:eastAsia="Times New Roman" w:hAnsi="Times New Roman" w:cs="Times New Roman"/>
          <w:sz w:val="24"/>
          <w:szCs w:val="24"/>
          <w:lang w:eastAsia="cs-CZ"/>
        </w:rPr>
        <w:t>Z vědeckých organizací archiv spolupracoval hlavně s některými složkami Čs. společnosti pro dějiny věd a techniky. Výsledky seminářů pracovní skupiny pro dějiny silikátu byly uveřejněny v Rozpravách č. 45 (Příspěvky k dějinám skla a keramiky). K úzké spolupráci došlo i s nově vzniklou historickou skupinou při České společnosti pro průmyslovou chemii, která pořádala v NTM průběhem roku 2 semináře a velmi bohatý program rozvinula na celostátním sjezdu Čsl. chemiků v Tatrách. Dále se třeba zmínit alespoň ještě o skupině pro dějiny mlynářství při komisi pro dějiny zemědělství.</w:t>
      </w:r>
    </w:p>
    <w:p w:rsidR="009037BE" w:rsidRPr="009037BE" w:rsidRDefault="009037BE" w:rsidP="009037BE">
      <w:pPr>
        <w:spacing w:before="100" w:beforeAutospacing="1" w:after="100" w:afterAutospacing="1" w:line="240" w:lineRule="auto"/>
        <w:rPr>
          <w:rFonts w:ascii="Times New Roman" w:eastAsia="Times New Roman" w:hAnsi="Times New Roman" w:cs="Times New Roman"/>
          <w:sz w:val="24"/>
          <w:szCs w:val="24"/>
          <w:lang w:eastAsia="cs-CZ"/>
        </w:rPr>
      </w:pPr>
      <w:r w:rsidRPr="009037BE">
        <w:rPr>
          <w:rFonts w:ascii="Times New Roman" w:eastAsia="Times New Roman" w:hAnsi="Times New Roman" w:cs="Times New Roman"/>
          <w:sz w:val="24"/>
          <w:szCs w:val="24"/>
          <w:lang w:eastAsia="cs-CZ"/>
        </w:rPr>
        <w:t xml:space="preserve">Na XIII. mezinárodním kongresu pro dějiny věd v Moskvě byl předložen referát na téma </w:t>
      </w:r>
      <w:proofErr w:type="spellStart"/>
      <w:r w:rsidRPr="009037BE">
        <w:rPr>
          <w:rFonts w:ascii="Times New Roman" w:eastAsia="Times New Roman" w:hAnsi="Times New Roman" w:cs="Times New Roman"/>
          <w:sz w:val="24"/>
          <w:szCs w:val="24"/>
          <w:lang w:eastAsia="cs-CZ"/>
        </w:rPr>
        <w:t>Frant</w:t>
      </w:r>
      <w:proofErr w:type="spellEnd"/>
      <w:r w:rsidRPr="009037BE">
        <w:rPr>
          <w:rFonts w:ascii="Times New Roman" w:eastAsia="Times New Roman" w:hAnsi="Times New Roman" w:cs="Times New Roman"/>
          <w:sz w:val="24"/>
          <w:szCs w:val="24"/>
          <w:lang w:eastAsia="cs-CZ"/>
        </w:rPr>
        <w:t xml:space="preserve">. A. </w:t>
      </w:r>
      <w:proofErr w:type="spellStart"/>
      <w:r w:rsidRPr="009037BE">
        <w:rPr>
          <w:rFonts w:ascii="Times New Roman" w:eastAsia="Times New Roman" w:hAnsi="Times New Roman" w:cs="Times New Roman"/>
          <w:sz w:val="24"/>
          <w:szCs w:val="24"/>
          <w:lang w:eastAsia="cs-CZ"/>
        </w:rPr>
        <w:t>Gerstner</w:t>
      </w:r>
      <w:proofErr w:type="spellEnd"/>
      <w:r w:rsidRPr="009037BE">
        <w:rPr>
          <w:rFonts w:ascii="Times New Roman" w:eastAsia="Times New Roman" w:hAnsi="Times New Roman" w:cs="Times New Roman"/>
          <w:sz w:val="24"/>
          <w:szCs w:val="24"/>
          <w:lang w:eastAsia="cs-CZ"/>
        </w:rPr>
        <w:t xml:space="preserve"> a počátky ruských železnic. Předchozí příspěvek z XII. kongresu v Paříži (1968) o koněspřežní dráze Č. Budějovice-Linec byl zveřejněn v aktech kongresu.</w:t>
      </w:r>
    </w:p>
    <w:p w:rsidR="009037BE" w:rsidRPr="009037BE" w:rsidRDefault="009037BE" w:rsidP="009037BE">
      <w:pPr>
        <w:spacing w:before="100" w:beforeAutospacing="1" w:after="100" w:afterAutospacing="1" w:line="240" w:lineRule="auto"/>
        <w:rPr>
          <w:rFonts w:ascii="Times New Roman" w:eastAsia="Times New Roman" w:hAnsi="Times New Roman" w:cs="Times New Roman"/>
          <w:sz w:val="24"/>
          <w:szCs w:val="24"/>
          <w:lang w:eastAsia="cs-CZ"/>
        </w:rPr>
      </w:pPr>
      <w:r w:rsidRPr="009037BE">
        <w:rPr>
          <w:rFonts w:ascii="Times New Roman" w:eastAsia="Times New Roman" w:hAnsi="Times New Roman" w:cs="Times New Roman"/>
          <w:sz w:val="24"/>
          <w:szCs w:val="24"/>
          <w:lang w:eastAsia="cs-CZ"/>
        </w:rPr>
        <w:t xml:space="preserve">Na úseku technických památek byla ve spolupráci s orgány památkové péče, vlastivědnými muzeí a orgány lidosprávy řešena záchrana a využití některých významných objektů. Zejména byl za naší účasti připraven a schválen návrh na vytvoření hornického skansenu v Příbrami, projednáváno řešení ochrany nejstarších provozů v Ostravě, na nádraží </w:t>
      </w:r>
      <w:proofErr w:type="gramStart"/>
      <w:r w:rsidRPr="009037BE">
        <w:rPr>
          <w:rFonts w:ascii="Times New Roman" w:eastAsia="Times New Roman" w:hAnsi="Times New Roman" w:cs="Times New Roman"/>
          <w:sz w:val="24"/>
          <w:szCs w:val="24"/>
          <w:lang w:eastAsia="cs-CZ"/>
        </w:rPr>
        <w:t>Praha -</w:t>
      </w:r>
      <w:proofErr w:type="spellStart"/>
      <w:r w:rsidRPr="009037BE">
        <w:rPr>
          <w:rFonts w:ascii="Times New Roman" w:eastAsia="Times New Roman" w:hAnsi="Times New Roman" w:cs="Times New Roman"/>
          <w:sz w:val="24"/>
          <w:szCs w:val="24"/>
          <w:lang w:eastAsia="cs-CZ"/>
        </w:rPr>
        <w:t>Těšnov</w:t>
      </w:r>
      <w:proofErr w:type="spellEnd"/>
      <w:proofErr w:type="gramEnd"/>
      <w:r w:rsidRPr="009037BE">
        <w:rPr>
          <w:rFonts w:ascii="Times New Roman" w:eastAsia="Times New Roman" w:hAnsi="Times New Roman" w:cs="Times New Roman"/>
          <w:sz w:val="24"/>
          <w:szCs w:val="24"/>
          <w:lang w:eastAsia="cs-CZ"/>
        </w:rPr>
        <w:t>, ve vysoké peci v </w:t>
      </w:r>
      <w:proofErr w:type="spellStart"/>
      <w:r w:rsidRPr="009037BE">
        <w:rPr>
          <w:rFonts w:ascii="Times New Roman" w:eastAsia="Times New Roman" w:hAnsi="Times New Roman" w:cs="Times New Roman"/>
          <w:sz w:val="24"/>
          <w:szCs w:val="24"/>
          <w:lang w:eastAsia="cs-CZ"/>
        </w:rPr>
        <w:t>Jinčích</w:t>
      </w:r>
      <w:proofErr w:type="spellEnd"/>
      <w:r w:rsidRPr="009037BE">
        <w:rPr>
          <w:rFonts w:ascii="Times New Roman" w:eastAsia="Times New Roman" w:hAnsi="Times New Roman" w:cs="Times New Roman"/>
          <w:sz w:val="24"/>
          <w:szCs w:val="24"/>
          <w:lang w:eastAsia="cs-CZ"/>
        </w:rPr>
        <w:t xml:space="preserve"> aj. Zbytky koněspřežní železnice Č. Budějovice-Linec na českém území, o jejichž poznání a propagaci se náš ústav zasloužil ve velké míře, byly prohlášeny národní kulturní památkou, prvou mezi technickými památkami vůbec (nepočítáme-li Karlův most).</w:t>
      </w:r>
    </w:p>
    <w:p w:rsidR="009037BE" w:rsidRPr="009037BE" w:rsidRDefault="009037BE" w:rsidP="009037BE">
      <w:pPr>
        <w:spacing w:before="100" w:beforeAutospacing="1" w:after="100" w:afterAutospacing="1" w:line="240" w:lineRule="auto"/>
        <w:rPr>
          <w:rFonts w:ascii="Times New Roman" w:eastAsia="Times New Roman" w:hAnsi="Times New Roman" w:cs="Times New Roman"/>
          <w:sz w:val="24"/>
          <w:szCs w:val="24"/>
          <w:lang w:eastAsia="cs-CZ"/>
        </w:rPr>
      </w:pPr>
      <w:r w:rsidRPr="009037BE">
        <w:rPr>
          <w:rFonts w:ascii="Times New Roman" w:eastAsia="Times New Roman" w:hAnsi="Times New Roman" w:cs="Times New Roman"/>
          <w:sz w:val="24"/>
          <w:szCs w:val="24"/>
          <w:lang w:eastAsia="cs-CZ"/>
        </w:rPr>
        <w:t xml:space="preserve">Na úseku historické bibliografie byla zahájena excerpce pro bibliografii literatury k dějinám hutnictví, která bude připravena v příštích letech podle stejných zásad jako dvoudílná bibliografie dějin hornictví vytištěná v r. 1971 a nahradí předchozí zpracování vydané v Rozpravách NTM. Pokračovalo se ve výzkumu pro obsáhlý soupis českých technických periodik do r. 1945 a na obdobném soupisu časopisu z oboru dopravy, který má být doveden až do současnosti. Soupis sbírky vysokoškolských přednášek rukopisných i tištěných s hodnotícím úvodem byl uveřejněn ve sborníku k výročí A. V. </w:t>
      </w:r>
      <w:proofErr w:type="spellStart"/>
      <w:r w:rsidRPr="009037BE">
        <w:rPr>
          <w:rFonts w:ascii="Times New Roman" w:eastAsia="Times New Roman" w:hAnsi="Times New Roman" w:cs="Times New Roman"/>
          <w:sz w:val="24"/>
          <w:szCs w:val="24"/>
          <w:lang w:eastAsia="cs-CZ"/>
        </w:rPr>
        <w:t>Velflíka</w:t>
      </w:r>
      <w:proofErr w:type="spellEnd"/>
      <w:r w:rsidRPr="009037BE">
        <w:rPr>
          <w:rFonts w:ascii="Times New Roman" w:eastAsia="Times New Roman" w:hAnsi="Times New Roman" w:cs="Times New Roman"/>
          <w:sz w:val="24"/>
          <w:szCs w:val="24"/>
          <w:lang w:eastAsia="cs-CZ"/>
        </w:rPr>
        <w:t xml:space="preserve"> „Z dějin technické výchovy“ (Rozpravy NTM, sv. 52), Dále postupovaly práce na bibliografii České literatury knižní i časopisecké k dějinám techniky za rok 1970, která má být součástí referátového časopisu „Dějiny výrobních sil“, redigovaného v oddělení pro studium dějin techniky.</w:t>
      </w:r>
    </w:p>
    <w:p w:rsidR="009037BE" w:rsidRPr="009037BE" w:rsidRDefault="009037BE" w:rsidP="009037BE">
      <w:pPr>
        <w:spacing w:before="100" w:beforeAutospacing="1" w:after="100" w:afterAutospacing="1" w:line="240" w:lineRule="auto"/>
        <w:rPr>
          <w:rFonts w:ascii="Times New Roman" w:eastAsia="Times New Roman" w:hAnsi="Times New Roman" w:cs="Times New Roman"/>
          <w:sz w:val="24"/>
          <w:szCs w:val="24"/>
          <w:lang w:eastAsia="cs-CZ"/>
        </w:rPr>
      </w:pPr>
      <w:r w:rsidRPr="009037BE">
        <w:rPr>
          <w:rFonts w:ascii="Times New Roman" w:eastAsia="Times New Roman" w:hAnsi="Times New Roman" w:cs="Times New Roman"/>
          <w:sz w:val="24"/>
          <w:szCs w:val="24"/>
          <w:lang w:eastAsia="cs-CZ"/>
        </w:rPr>
        <w:t xml:space="preserve">V oboru kulturně-osvětové činnosti připravili jsme spolu s Technickým muzeem ve Vídní a v Lublani výstavu o Josefu Resselovi, která zatím byla uskutečněna ve Vídni, Lublani </w:t>
      </w:r>
      <w:r w:rsidRPr="009037BE">
        <w:rPr>
          <w:rFonts w:ascii="Times New Roman" w:eastAsia="Times New Roman" w:hAnsi="Times New Roman" w:cs="Times New Roman"/>
          <w:sz w:val="24"/>
          <w:szCs w:val="24"/>
          <w:lang w:eastAsia="cs-CZ"/>
        </w:rPr>
        <w:lastRenderedPageBreak/>
        <w:t>a Praze. Pro potřeby této výstavy bylo připraveno české znění přehledného životopisu vynálezcova. V souvislosti s přípravou byl proveden výzkum na téma Ressel a Čechy, ve kterém se ještě bude pokračovat. Z materiálu výstavy natočil režisér Václav Sklenář krátký televizní film.</w:t>
      </w:r>
    </w:p>
    <w:p w:rsidR="009037BE" w:rsidRPr="009037BE" w:rsidRDefault="009037BE" w:rsidP="009037BE">
      <w:pPr>
        <w:spacing w:before="100" w:beforeAutospacing="1" w:after="100" w:afterAutospacing="1" w:line="240" w:lineRule="auto"/>
        <w:rPr>
          <w:rFonts w:ascii="Times New Roman" w:eastAsia="Times New Roman" w:hAnsi="Times New Roman" w:cs="Times New Roman"/>
          <w:sz w:val="24"/>
          <w:szCs w:val="24"/>
          <w:lang w:eastAsia="cs-CZ"/>
        </w:rPr>
      </w:pPr>
      <w:r w:rsidRPr="009037BE">
        <w:rPr>
          <w:rFonts w:ascii="Times New Roman" w:eastAsia="Times New Roman" w:hAnsi="Times New Roman" w:cs="Times New Roman"/>
          <w:sz w:val="24"/>
          <w:szCs w:val="24"/>
          <w:lang w:eastAsia="cs-CZ"/>
        </w:rPr>
        <w:t>Výstava o </w:t>
      </w:r>
      <w:proofErr w:type="spellStart"/>
      <w:r w:rsidRPr="009037BE">
        <w:rPr>
          <w:rFonts w:ascii="Times New Roman" w:eastAsia="Times New Roman" w:hAnsi="Times New Roman" w:cs="Times New Roman"/>
          <w:sz w:val="24"/>
          <w:szCs w:val="24"/>
          <w:lang w:eastAsia="cs-CZ"/>
        </w:rPr>
        <w:t>koněspřežce</w:t>
      </w:r>
      <w:proofErr w:type="spellEnd"/>
      <w:r w:rsidRPr="009037BE">
        <w:rPr>
          <w:rFonts w:ascii="Times New Roman" w:eastAsia="Times New Roman" w:hAnsi="Times New Roman" w:cs="Times New Roman"/>
          <w:sz w:val="24"/>
          <w:szCs w:val="24"/>
          <w:lang w:eastAsia="cs-CZ"/>
        </w:rPr>
        <w:t xml:space="preserve"> Č. Budějovice-Linec, která byla od r. 1968 instalována na šesti místech doma i v zahraničí, byla otevřena ve </w:t>
      </w:r>
      <w:proofErr w:type="spellStart"/>
      <w:r w:rsidRPr="009037BE">
        <w:rPr>
          <w:rFonts w:ascii="Times New Roman" w:eastAsia="Times New Roman" w:hAnsi="Times New Roman" w:cs="Times New Roman"/>
          <w:sz w:val="24"/>
          <w:szCs w:val="24"/>
          <w:lang w:eastAsia="cs-CZ"/>
        </w:rPr>
        <w:t>Wellsu</w:t>
      </w:r>
      <w:proofErr w:type="spellEnd"/>
      <w:r w:rsidRPr="009037BE">
        <w:rPr>
          <w:rFonts w:ascii="Times New Roman" w:eastAsia="Times New Roman" w:hAnsi="Times New Roman" w:cs="Times New Roman"/>
          <w:sz w:val="24"/>
          <w:szCs w:val="24"/>
          <w:lang w:eastAsia="cs-CZ"/>
        </w:rPr>
        <w:t xml:space="preserve"> v Rakousku na tamním </w:t>
      </w:r>
      <w:proofErr w:type="gramStart"/>
      <w:r w:rsidRPr="009037BE">
        <w:rPr>
          <w:rFonts w:ascii="Times New Roman" w:eastAsia="Times New Roman" w:hAnsi="Times New Roman" w:cs="Times New Roman"/>
          <w:sz w:val="24"/>
          <w:szCs w:val="24"/>
          <w:lang w:eastAsia="cs-CZ"/>
        </w:rPr>
        <w:t>veletrhu</w:t>
      </w:r>
      <w:proofErr w:type="gramEnd"/>
      <w:r w:rsidRPr="009037BE">
        <w:rPr>
          <w:rFonts w:ascii="Times New Roman" w:eastAsia="Times New Roman" w:hAnsi="Times New Roman" w:cs="Times New Roman"/>
          <w:sz w:val="24"/>
          <w:szCs w:val="24"/>
          <w:lang w:eastAsia="cs-CZ"/>
        </w:rPr>
        <w:t xml:space="preserve"> a nakonec zčásti zapůjčena vlastivědnému muzeu v Č. Krumlově, kde má být po nutných úpravách zpřístupněna v r. 1972. Archiv se podílel se svým materiálem ovšem i na řadě akcí dalších: na přípravě nových expozicí (hutnictví, hornictví), na výstavě České stříbro v dějinách, uspořádané při sympoziu Hornická Příbram </w:t>
      </w:r>
      <w:proofErr w:type="gramStart"/>
      <w:r w:rsidRPr="009037BE">
        <w:rPr>
          <w:rFonts w:ascii="Times New Roman" w:eastAsia="Times New Roman" w:hAnsi="Times New Roman" w:cs="Times New Roman"/>
          <w:sz w:val="24"/>
          <w:szCs w:val="24"/>
          <w:lang w:eastAsia="cs-CZ"/>
        </w:rPr>
        <w:t>71 ,</w:t>
      </w:r>
      <w:proofErr w:type="gramEnd"/>
      <w:r w:rsidRPr="009037BE">
        <w:rPr>
          <w:rFonts w:ascii="Times New Roman" w:eastAsia="Times New Roman" w:hAnsi="Times New Roman" w:cs="Times New Roman"/>
          <w:sz w:val="24"/>
          <w:szCs w:val="24"/>
          <w:lang w:eastAsia="cs-CZ"/>
        </w:rPr>
        <w:t xml:space="preserve"> atd.</w:t>
      </w:r>
    </w:p>
    <w:p w:rsidR="009037BE" w:rsidRPr="009037BE" w:rsidRDefault="009037BE" w:rsidP="009037BE">
      <w:pPr>
        <w:spacing w:before="100" w:beforeAutospacing="1" w:after="100" w:afterAutospacing="1" w:line="240" w:lineRule="auto"/>
        <w:rPr>
          <w:rFonts w:ascii="Times New Roman" w:eastAsia="Times New Roman" w:hAnsi="Times New Roman" w:cs="Times New Roman"/>
          <w:sz w:val="24"/>
          <w:szCs w:val="24"/>
          <w:lang w:eastAsia="cs-CZ"/>
        </w:rPr>
      </w:pPr>
      <w:r w:rsidRPr="009037BE">
        <w:rPr>
          <w:rFonts w:ascii="Times New Roman" w:eastAsia="Times New Roman" w:hAnsi="Times New Roman" w:cs="Times New Roman"/>
          <w:sz w:val="24"/>
          <w:szCs w:val="24"/>
          <w:lang w:eastAsia="cs-CZ"/>
        </w:rPr>
        <w:t xml:space="preserve">Archiv architektury a stavitelství, který tvoří zvláštní složku archivu NTM, rozšířil své fondy o cenné soubory plánů arch. Jaroslava </w:t>
      </w:r>
      <w:proofErr w:type="spellStart"/>
      <w:r w:rsidRPr="009037BE">
        <w:rPr>
          <w:rFonts w:ascii="Times New Roman" w:eastAsia="Times New Roman" w:hAnsi="Times New Roman" w:cs="Times New Roman"/>
          <w:sz w:val="24"/>
          <w:szCs w:val="24"/>
          <w:lang w:eastAsia="cs-CZ"/>
        </w:rPr>
        <w:t>Fragnera</w:t>
      </w:r>
      <w:proofErr w:type="spellEnd"/>
      <w:r w:rsidRPr="009037BE">
        <w:rPr>
          <w:rFonts w:ascii="Times New Roman" w:eastAsia="Times New Roman" w:hAnsi="Times New Roman" w:cs="Times New Roman"/>
          <w:sz w:val="24"/>
          <w:szCs w:val="24"/>
          <w:lang w:eastAsia="cs-CZ"/>
        </w:rPr>
        <w:t xml:space="preserve">, </w:t>
      </w:r>
      <w:proofErr w:type="spellStart"/>
      <w:r w:rsidRPr="009037BE">
        <w:rPr>
          <w:rFonts w:ascii="Times New Roman" w:eastAsia="Times New Roman" w:hAnsi="Times New Roman" w:cs="Times New Roman"/>
          <w:sz w:val="24"/>
          <w:szCs w:val="24"/>
          <w:lang w:eastAsia="cs-CZ"/>
        </w:rPr>
        <w:t>Frant</w:t>
      </w:r>
      <w:proofErr w:type="spellEnd"/>
      <w:r w:rsidRPr="009037BE">
        <w:rPr>
          <w:rFonts w:ascii="Times New Roman" w:eastAsia="Times New Roman" w:hAnsi="Times New Roman" w:cs="Times New Roman"/>
          <w:sz w:val="24"/>
          <w:szCs w:val="24"/>
          <w:lang w:eastAsia="cs-CZ"/>
        </w:rPr>
        <w:t xml:space="preserve">. Čermáka, Gustava Paula, Antonína Mendla aj. Z dříve získaných celků byla spořádána pozůstalost arch. Jana Mayera a Viléma Kvasničky a dodatky k několika fondům dalším. Plánová pozůstalost arch. </w:t>
      </w:r>
      <w:proofErr w:type="spellStart"/>
      <w:r w:rsidRPr="009037BE">
        <w:rPr>
          <w:rFonts w:ascii="Times New Roman" w:eastAsia="Times New Roman" w:hAnsi="Times New Roman" w:cs="Times New Roman"/>
          <w:sz w:val="24"/>
          <w:szCs w:val="24"/>
          <w:lang w:eastAsia="cs-CZ"/>
        </w:rPr>
        <w:t>Frant</w:t>
      </w:r>
      <w:proofErr w:type="spellEnd"/>
      <w:r w:rsidRPr="009037BE">
        <w:rPr>
          <w:rFonts w:ascii="Times New Roman" w:eastAsia="Times New Roman" w:hAnsi="Times New Roman" w:cs="Times New Roman"/>
          <w:sz w:val="24"/>
          <w:szCs w:val="24"/>
          <w:lang w:eastAsia="cs-CZ"/>
        </w:rPr>
        <w:t>. Zdeňka Kejře si vyžádala značnou skartací. Po odchodu jedné síly všechny tyto úkoly plnil jediný odborný pracovník, který kromě toho musel vykonávat náročnou službu badatelům, ať již pro účely studijních prací nebo pro potřeby památkových a projekčních ústavů.</w:t>
      </w:r>
    </w:p>
    <w:p w:rsidR="009037BE" w:rsidRPr="009037BE" w:rsidRDefault="009037BE" w:rsidP="009037BE">
      <w:pPr>
        <w:spacing w:before="100" w:beforeAutospacing="1" w:after="100" w:afterAutospacing="1" w:line="240" w:lineRule="auto"/>
        <w:rPr>
          <w:rFonts w:ascii="Times New Roman" w:eastAsia="Times New Roman" w:hAnsi="Times New Roman" w:cs="Times New Roman"/>
          <w:sz w:val="24"/>
          <w:szCs w:val="24"/>
          <w:lang w:eastAsia="cs-CZ"/>
        </w:rPr>
      </w:pPr>
      <w:r w:rsidRPr="009037BE">
        <w:rPr>
          <w:rFonts w:ascii="Times New Roman" w:eastAsia="Times New Roman" w:hAnsi="Times New Roman" w:cs="Times New Roman"/>
          <w:sz w:val="24"/>
          <w:szCs w:val="24"/>
          <w:lang w:eastAsia="cs-CZ"/>
        </w:rPr>
        <w:t xml:space="preserve">Převážně z materiálu archivu byla připravena Svazem architektů objevná výstava k jubileu Josefa Gočára. Druhou hlavní výstavní akcí, na které se archiv podílel množstvím plánů a několika modely, byla výstava Praha 1860–1960, pořádaná Pražským střediskem památkové péče u příležitosti sympozia věnovaného architektuře posledního století, na kterém naší pracovníci také aktivně vystoupili. Obe akce přispěly k poznání a rehabilitaci hodnot do nedávné doby odborníky i laickou veřejností podceňovaných. Současně (v říjnu 1971) archiv otevřel stálou expozici originálních modelů architektury 19. a 20. století </w:t>
      </w:r>
      <w:proofErr w:type="gramStart"/>
      <w:r w:rsidRPr="009037BE">
        <w:rPr>
          <w:rFonts w:ascii="Times New Roman" w:eastAsia="Times New Roman" w:hAnsi="Times New Roman" w:cs="Times New Roman"/>
          <w:sz w:val="24"/>
          <w:szCs w:val="24"/>
          <w:lang w:eastAsia="cs-CZ"/>
        </w:rPr>
        <w:t>( na</w:t>
      </w:r>
      <w:proofErr w:type="gramEnd"/>
      <w:r w:rsidRPr="009037BE">
        <w:rPr>
          <w:rFonts w:ascii="Times New Roman" w:eastAsia="Times New Roman" w:hAnsi="Times New Roman" w:cs="Times New Roman"/>
          <w:sz w:val="24"/>
          <w:szCs w:val="24"/>
          <w:lang w:eastAsia="cs-CZ"/>
        </w:rPr>
        <w:t xml:space="preserve"> 25 kusů) v budově Invalidovny, které převážně byly obnoveny ve vlastní režii. V tomto roce byly restaurovány zejména model </w:t>
      </w:r>
      <w:proofErr w:type="spellStart"/>
      <w:r w:rsidRPr="009037BE">
        <w:rPr>
          <w:rFonts w:ascii="Times New Roman" w:eastAsia="Times New Roman" w:hAnsi="Times New Roman" w:cs="Times New Roman"/>
          <w:sz w:val="24"/>
          <w:szCs w:val="24"/>
          <w:lang w:eastAsia="cs-CZ"/>
        </w:rPr>
        <w:t>Roštlapilovy</w:t>
      </w:r>
      <w:proofErr w:type="spellEnd"/>
      <w:r w:rsidRPr="009037BE">
        <w:rPr>
          <w:rFonts w:ascii="Times New Roman" w:eastAsia="Times New Roman" w:hAnsi="Times New Roman" w:cs="Times New Roman"/>
          <w:sz w:val="24"/>
          <w:szCs w:val="24"/>
          <w:lang w:eastAsia="cs-CZ"/>
        </w:rPr>
        <w:t xml:space="preserve"> úpravy Rudolfina na parlament, Sakařův model filosofické fakulty, rekonstrukce kostela v Nymburce od Kamila </w:t>
      </w:r>
      <w:proofErr w:type="spellStart"/>
      <w:r w:rsidRPr="009037BE">
        <w:rPr>
          <w:rFonts w:ascii="Times New Roman" w:eastAsia="Times New Roman" w:hAnsi="Times New Roman" w:cs="Times New Roman"/>
          <w:sz w:val="24"/>
          <w:szCs w:val="24"/>
          <w:lang w:eastAsia="cs-CZ"/>
        </w:rPr>
        <w:t>Hilberta</w:t>
      </w:r>
      <w:proofErr w:type="spellEnd"/>
      <w:r w:rsidRPr="009037BE">
        <w:rPr>
          <w:rFonts w:ascii="Times New Roman" w:eastAsia="Times New Roman" w:hAnsi="Times New Roman" w:cs="Times New Roman"/>
          <w:sz w:val="24"/>
          <w:szCs w:val="24"/>
          <w:lang w:eastAsia="cs-CZ"/>
        </w:rPr>
        <w:t xml:space="preserve">. Velké modely budovy </w:t>
      </w:r>
      <w:proofErr w:type="spellStart"/>
      <w:r w:rsidRPr="009037BE">
        <w:rPr>
          <w:rFonts w:ascii="Times New Roman" w:eastAsia="Times New Roman" w:hAnsi="Times New Roman" w:cs="Times New Roman"/>
          <w:sz w:val="24"/>
          <w:szCs w:val="24"/>
          <w:lang w:eastAsia="cs-CZ"/>
        </w:rPr>
        <w:t>býv</w:t>
      </w:r>
      <w:proofErr w:type="spellEnd"/>
      <w:r w:rsidRPr="009037BE">
        <w:rPr>
          <w:rFonts w:ascii="Times New Roman" w:eastAsia="Times New Roman" w:hAnsi="Times New Roman" w:cs="Times New Roman"/>
          <w:sz w:val="24"/>
          <w:szCs w:val="24"/>
          <w:lang w:eastAsia="cs-CZ"/>
        </w:rPr>
        <w:t>. ministerstva železnic a městské knihovny opravil n. p. Dílo.</w:t>
      </w:r>
    </w:p>
    <w:p w:rsidR="009037BE" w:rsidRPr="009037BE" w:rsidRDefault="009037BE" w:rsidP="009037BE">
      <w:pPr>
        <w:spacing w:before="100" w:beforeAutospacing="1" w:after="100" w:afterAutospacing="1" w:line="240" w:lineRule="auto"/>
        <w:rPr>
          <w:rFonts w:ascii="Times New Roman" w:eastAsia="Times New Roman" w:hAnsi="Times New Roman" w:cs="Times New Roman"/>
          <w:sz w:val="24"/>
          <w:szCs w:val="24"/>
          <w:lang w:eastAsia="cs-CZ"/>
        </w:rPr>
      </w:pPr>
      <w:r w:rsidRPr="009037BE">
        <w:rPr>
          <w:rFonts w:ascii="Times New Roman" w:eastAsia="Times New Roman" w:hAnsi="Times New Roman" w:cs="Times New Roman"/>
          <w:sz w:val="24"/>
          <w:szCs w:val="24"/>
          <w:lang w:eastAsia="cs-CZ"/>
        </w:rPr>
        <w:t xml:space="preserve">Z dalších výstav, na kterých se archiv architektury podílel svým materiálem, třeba ještě uvést výstavy Národní galerie: Umění a doba – české umění dvacátých let a dále Eduard </w:t>
      </w:r>
      <w:proofErr w:type="spellStart"/>
      <w:r w:rsidRPr="009037BE">
        <w:rPr>
          <w:rFonts w:ascii="Times New Roman" w:eastAsia="Times New Roman" w:hAnsi="Times New Roman" w:cs="Times New Roman"/>
          <w:sz w:val="24"/>
          <w:szCs w:val="24"/>
          <w:lang w:eastAsia="cs-CZ"/>
        </w:rPr>
        <w:t>Munch</w:t>
      </w:r>
      <w:proofErr w:type="spellEnd"/>
      <w:r w:rsidRPr="009037BE">
        <w:rPr>
          <w:rFonts w:ascii="Times New Roman" w:eastAsia="Times New Roman" w:hAnsi="Times New Roman" w:cs="Times New Roman"/>
          <w:sz w:val="24"/>
          <w:szCs w:val="24"/>
          <w:lang w:eastAsia="cs-CZ"/>
        </w:rPr>
        <w:t xml:space="preserve"> a české umění, která byla pořádána v Oslo.</w:t>
      </w:r>
    </w:p>
    <w:p w:rsidR="009037BE" w:rsidRPr="009037BE" w:rsidRDefault="009037BE" w:rsidP="009037BE">
      <w:pPr>
        <w:spacing w:before="100" w:beforeAutospacing="1" w:after="100" w:afterAutospacing="1" w:line="240" w:lineRule="auto"/>
        <w:rPr>
          <w:rFonts w:ascii="Times New Roman" w:eastAsia="Times New Roman" w:hAnsi="Times New Roman" w:cs="Times New Roman"/>
          <w:sz w:val="24"/>
          <w:szCs w:val="24"/>
          <w:lang w:eastAsia="cs-CZ"/>
        </w:rPr>
      </w:pPr>
      <w:r w:rsidRPr="009037BE">
        <w:rPr>
          <w:rFonts w:ascii="Times New Roman" w:eastAsia="Times New Roman" w:hAnsi="Times New Roman" w:cs="Times New Roman"/>
          <w:sz w:val="24"/>
          <w:szCs w:val="24"/>
          <w:lang w:eastAsia="cs-CZ"/>
        </w:rPr>
        <w:t xml:space="preserve">Ve druhém archivu umístěném v Invalidovně, v archivu leteckém, byly práce zaměřeny na pořádání dokladů některých představitelů českého letectví mezi dvěma válkami. Archiv byl doplňován dalším dokumentárním materiálem (zejména po </w:t>
      </w:r>
      <w:proofErr w:type="gramStart"/>
      <w:r w:rsidRPr="009037BE">
        <w:rPr>
          <w:rFonts w:ascii="Times New Roman" w:eastAsia="Times New Roman" w:hAnsi="Times New Roman" w:cs="Times New Roman"/>
          <w:sz w:val="24"/>
          <w:szCs w:val="24"/>
          <w:lang w:eastAsia="cs-CZ"/>
        </w:rPr>
        <w:t>ing.</w:t>
      </w:r>
      <w:proofErr w:type="gramEnd"/>
      <w:r w:rsidRPr="009037BE">
        <w:rPr>
          <w:rFonts w:ascii="Times New Roman" w:eastAsia="Times New Roman" w:hAnsi="Times New Roman" w:cs="Times New Roman"/>
          <w:sz w:val="24"/>
          <w:szCs w:val="24"/>
          <w:lang w:eastAsia="cs-CZ"/>
        </w:rPr>
        <w:t xml:space="preserve"> Fr. </w:t>
      </w:r>
      <w:proofErr w:type="spellStart"/>
      <w:r w:rsidRPr="009037BE">
        <w:rPr>
          <w:rFonts w:ascii="Times New Roman" w:eastAsia="Times New Roman" w:hAnsi="Times New Roman" w:cs="Times New Roman"/>
          <w:sz w:val="24"/>
          <w:szCs w:val="24"/>
          <w:lang w:eastAsia="cs-CZ"/>
        </w:rPr>
        <w:t>Štýdlovi</w:t>
      </w:r>
      <w:proofErr w:type="spellEnd"/>
      <w:r w:rsidRPr="009037BE">
        <w:rPr>
          <w:rFonts w:ascii="Times New Roman" w:eastAsia="Times New Roman" w:hAnsi="Times New Roman" w:cs="Times New Roman"/>
          <w:sz w:val="24"/>
          <w:szCs w:val="24"/>
          <w:lang w:eastAsia="cs-CZ"/>
        </w:rPr>
        <w:t xml:space="preserve">) a pokračovalo se v identifikaci fotografií. Obrazové dokumenty jsme poskytli pro výstavu o moravském letectví Ikarové dneška </w:t>
      </w:r>
      <w:proofErr w:type="gramStart"/>
      <w:r w:rsidRPr="009037BE">
        <w:rPr>
          <w:rFonts w:ascii="Times New Roman" w:eastAsia="Times New Roman" w:hAnsi="Times New Roman" w:cs="Times New Roman"/>
          <w:sz w:val="24"/>
          <w:szCs w:val="24"/>
          <w:lang w:eastAsia="cs-CZ"/>
        </w:rPr>
        <w:t>( Technické</w:t>
      </w:r>
      <w:proofErr w:type="gramEnd"/>
      <w:r w:rsidRPr="009037BE">
        <w:rPr>
          <w:rFonts w:ascii="Times New Roman" w:eastAsia="Times New Roman" w:hAnsi="Times New Roman" w:cs="Times New Roman"/>
          <w:sz w:val="24"/>
          <w:szCs w:val="24"/>
          <w:lang w:eastAsia="cs-CZ"/>
        </w:rPr>
        <w:t xml:space="preserve"> muzeum v Brně).</w:t>
      </w:r>
    </w:p>
    <w:p w:rsidR="009037BE" w:rsidRPr="009037BE" w:rsidRDefault="009037BE" w:rsidP="009037BE">
      <w:pPr>
        <w:spacing w:before="100" w:beforeAutospacing="1" w:after="100" w:afterAutospacing="1" w:line="240" w:lineRule="auto"/>
        <w:rPr>
          <w:rFonts w:ascii="Times New Roman" w:eastAsia="Times New Roman" w:hAnsi="Times New Roman" w:cs="Times New Roman"/>
          <w:sz w:val="24"/>
          <w:szCs w:val="24"/>
          <w:lang w:eastAsia="cs-CZ"/>
        </w:rPr>
      </w:pPr>
      <w:r w:rsidRPr="009037BE">
        <w:rPr>
          <w:rFonts w:ascii="Times New Roman" w:eastAsia="Times New Roman" w:hAnsi="Times New Roman" w:cs="Times New Roman"/>
          <w:sz w:val="24"/>
          <w:szCs w:val="24"/>
          <w:lang w:eastAsia="cs-CZ"/>
        </w:rPr>
        <w:t>Veškeré pořádací a manipulační práce ztěžoval naprostý nedostatek depozitárních prostorů. Tato situace bude v nejbližších dalších letech ještě svízelnější, jsme totiž nuceni přistoupit ke generální rekonstrukci zámecké budovy v Úholičkách (sloužící za depozitář většiny fondů archivu), neboť je v havarijním stavu. Nutné přesuny materiálu do provizorních náhradních prostor v budově Invalidovny budou jednou z hlavních složek činnosti v r. 1972.</w:t>
      </w:r>
    </w:p>
    <w:p w:rsidR="009037BE" w:rsidRPr="009037BE" w:rsidRDefault="009037BE" w:rsidP="009037BE">
      <w:pPr>
        <w:spacing w:before="100" w:beforeAutospacing="1" w:after="100" w:afterAutospacing="1" w:line="240" w:lineRule="auto"/>
        <w:rPr>
          <w:rFonts w:ascii="Times New Roman" w:eastAsia="Times New Roman" w:hAnsi="Times New Roman" w:cs="Times New Roman"/>
          <w:sz w:val="24"/>
          <w:szCs w:val="24"/>
          <w:lang w:eastAsia="cs-CZ"/>
        </w:rPr>
      </w:pPr>
      <w:r w:rsidRPr="009037BE">
        <w:rPr>
          <w:rFonts w:ascii="Times New Roman" w:eastAsia="Times New Roman" w:hAnsi="Times New Roman" w:cs="Times New Roman"/>
          <w:sz w:val="24"/>
          <w:szCs w:val="24"/>
          <w:lang w:eastAsia="cs-CZ"/>
        </w:rPr>
        <w:t>Pracovníci oddělení:</w:t>
      </w:r>
    </w:p>
    <w:p w:rsidR="009037BE" w:rsidRPr="009037BE" w:rsidRDefault="009037BE" w:rsidP="009037BE">
      <w:pPr>
        <w:spacing w:before="100" w:beforeAutospacing="1" w:after="100" w:afterAutospacing="1" w:line="240" w:lineRule="auto"/>
        <w:rPr>
          <w:rFonts w:ascii="Times New Roman" w:eastAsia="Times New Roman" w:hAnsi="Times New Roman" w:cs="Times New Roman"/>
          <w:sz w:val="24"/>
          <w:szCs w:val="24"/>
          <w:lang w:eastAsia="cs-CZ"/>
        </w:rPr>
      </w:pPr>
      <w:r w:rsidRPr="009037BE">
        <w:rPr>
          <w:rFonts w:ascii="Times New Roman" w:eastAsia="Times New Roman" w:hAnsi="Times New Roman" w:cs="Times New Roman"/>
          <w:sz w:val="24"/>
          <w:szCs w:val="24"/>
          <w:lang w:eastAsia="cs-CZ"/>
        </w:rPr>
        <w:lastRenderedPageBreak/>
        <w:t>PhDr. Karel Černý, samostatný odborný pracovník, vedoucí odd.</w:t>
      </w:r>
    </w:p>
    <w:p w:rsidR="009037BE" w:rsidRPr="009037BE" w:rsidRDefault="009037BE" w:rsidP="009037BE">
      <w:pPr>
        <w:spacing w:before="100" w:beforeAutospacing="1" w:after="100" w:afterAutospacing="1" w:line="240" w:lineRule="auto"/>
        <w:rPr>
          <w:rFonts w:ascii="Times New Roman" w:eastAsia="Times New Roman" w:hAnsi="Times New Roman" w:cs="Times New Roman"/>
          <w:sz w:val="24"/>
          <w:szCs w:val="24"/>
          <w:lang w:eastAsia="cs-CZ"/>
        </w:rPr>
      </w:pPr>
      <w:r w:rsidRPr="009037BE">
        <w:rPr>
          <w:rFonts w:ascii="Times New Roman" w:eastAsia="Times New Roman" w:hAnsi="Times New Roman" w:cs="Times New Roman"/>
          <w:sz w:val="24"/>
          <w:szCs w:val="24"/>
          <w:lang w:eastAsia="cs-CZ"/>
        </w:rPr>
        <w:t xml:space="preserve">Eva </w:t>
      </w:r>
      <w:proofErr w:type="spellStart"/>
      <w:r w:rsidRPr="009037BE">
        <w:rPr>
          <w:rFonts w:ascii="Times New Roman" w:eastAsia="Times New Roman" w:hAnsi="Times New Roman" w:cs="Times New Roman"/>
          <w:sz w:val="24"/>
          <w:szCs w:val="24"/>
          <w:lang w:eastAsia="cs-CZ"/>
        </w:rPr>
        <w:t>Ellederová</w:t>
      </w:r>
      <w:proofErr w:type="spellEnd"/>
      <w:r w:rsidRPr="009037BE">
        <w:rPr>
          <w:rFonts w:ascii="Times New Roman" w:eastAsia="Times New Roman" w:hAnsi="Times New Roman" w:cs="Times New Roman"/>
          <w:sz w:val="24"/>
          <w:szCs w:val="24"/>
          <w:lang w:eastAsia="cs-CZ"/>
        </w:rPr>
        <w:t>, asistent I. stupně (snížený pracovní úvazek)</w:t>
      </w:r>
    </w:p>
    <w:p w:rsidR="009037BE" w:rsidRPr="009037BE" w:rsidRDefault="009037BE" w:rsidP="009037BE">
      <w:pPr>
        <w:spacing w:before="100" w:beforeAutospacing="1" w:after="100" w:afterAutospacing="1" w:line="240" w:lineRule="auto"/>
        <w:rPr>
          <w:rFonts w:ascii="Times New Roman" w:eastAsia="Times New Roman" w:hAnsi="Times New Roman" w:cs="Times New Roman"/>
          <w:sz w:val="24"/>
          <w:szCs w:val="24"/>
          <w:lang w:eastAsia="cs-CZ"/>
        </w:rPr>
      </w:pPr>
      <w:r w:rsidRPr="009037BE">
        <w:rPr>
          <w:rFonts w:ascii="Times New Roman" w:eastAsia="Times New Roman" w:hAnsi="Times New Roman" w:cs="Times New Roman"/>
          <w:sz w:val="24"/>
          <w:szCs w:val="24"/>
          <w:lang w:eastAsia="cs-CZ"/>
        </w:rPr>
        <w:t>Ing. arch. Antonín Hloušek, samostatný odborný pracovník (poloviční úvazek)</w:t>
      </w:r>
    </w:p>
    <w:p w:rsidR="009037BE" w:rsidRPr="009037BE" w:rsidRDefault="009037BE" w:rsidP="009037BE">
      <w:pPr>
        <w:spacing w:before="100" w:beforeAutospacing="1" w:after="100" w:afterAutospacing="1" w:line="240" w:lineRule="auto"/>
        <w:rPr>
          <w:rFonts w:ascii="Times New Roman" w:eastAsia="Times New Roman" w:hAnsi="Times New Roman" w:cs="Times New Roman"/>
          <w:sz w:val="24"/>
          <w:szCs w:val="24"/>
          <w:lang w:eastAsia="cs-CZ"/>
        </w:rPr>
      </w:pPr>
      <w:r w:rsidRPr="009037BE">
        <w:rPr>
          <w:rFonts w:ascii="Times New Roman" w:eastAsia="Times New Roman" w:hAnsi="Times New Roman" w:cs="Times New Roman"/>
          <w:sz w:val="24"/>
          <w:szCs w:val="24"/>
          <w:lang w:eastAsia="cs-CZ"/>
        </w:rPr>
        <w:t>Valerie Honzáková, asistent I. stupně (nástup 1. 3. 1971)</w:t>
      </w:r>
    </w:p>
    <w:p w:rsidR="009037BE" w:rsidRPr="009037BE" w:rsidRDefault="009037BE" w:rsidP="009037BE">
      <w:pPr>
        <w:spacing w:before="100" w:beforeAutospacing="1" w:after="100" w:afterAutospacing="1" w:line="240" w:lineRule="auto"/>
        <w:rPr>
          <w:rFonts w:ascii="Times New Roman" w:eastAsia="Times New Roman" w:hAnsi="Times New Roman" w:cs="Times New Roman"/>
          <w:sz w:val="24"/>
          <w:szCs w:val="24"/>
          <w:lang w:eastAsia="cs-CZ"/>
        </w:rPr>
      </w:pPr>
      <w:r w:rsidRPr="009037BE">
        <w:rPr>
          <w:rFonts w:ascii="Times New Roman" w:eastAsia="Times New Roman" w:hAnsi="Times New Roman" w:cs="Times New Roman"/>
          <w:sz w:val="24"/>
          <w:szCs w:val="24"/>
          <w:lang w:eastAsia="cs-CZ"/>
        </w:rPr>
        <w:t>Jaroslava Jílková, samostatný pracovník</w:t>
      </w:r>
    </w:p>
    <w:p w:rsidR="009037BE" w:rsidRPr="009037BE" w:rsidRDefault="009037BE" w:rsidP="009037BE">
      <w:pPr>
        <w:spacing w:before="100" w:beforeAutospacing="1" w:after="100" w:afterAutospacing="1" w:line="240" w:lineRule="auto"/>
        <w:rPr>
          <w:rFonts w:ascii="Times New Roman" w:eastAsia="Times New Roman" w:hAnsi="Times New Roman" w:cs="Times New Roman"/>
          <w:sz w:val="24"/>
          <w:szCs w:val="24"/>
          <w:lang w:eastAsia="cs-CZ"/>
        </w:rPr>
      </w:pPr>
      <w:r w:rsidRPr="009037BE">
        <w:rPr>
          <w:rFonts w:ascii="Times New Roman" w:eastAsia="Times New Roman" w:hAnsi="Times New Roman" w:cs="Times New Roman"/>
          <w:sz w:val="24"/>
          <w:szCs w:val="24"/>
          <w:lang w:eastAsia="cs-CZ"/>
        </w:rPr>
        <w:t>Emílie Jirásková, samostatný pracovník</w:t>
      </w:r>
    </w:p>
    <w:p w:rsidR="009037BE" w:rsidRPr="009037BE" w:rsidRDefault="009037BE" w:rsidP="009037BE">
      <w:pPr>
        <w:spacing w:before="100" w:beforeAutospacing="1" w:after="100" w:afterAutospacing="1" w:line="240" w:lineRule="auto"/>
        <w:rPr>
          <w:rFonts w:ascii="Times New Roman" w:eastAsia="Times New Roman" w:hAnsi="Times New Roman" w:cs="Times New Roman"/>
          <w:sz w:val="24"/>
          <w:szCs w:val="24"/>
          <w:lang w:eastAsia="cs-CZ"/>
        </w:rPr>
      </w:pPr>
      <w:r w:rsidRPr="009037BE">
        <w:rPr>
          <w:rFonts w:ascii="Times New Roman" w:eastAsia="Times New Roman" w:hAnsi="Times New Roman" w:cs="Times New Roman"/>
          <w:sz w:val="24"/>
          <w:szCs w:val="24"/>
          <w:lang w:eastAsia="cs-CZ"/>
        </w:rPr>
        <w:t>Eliška Jirkovská, správce depozitáře (poloviční úvazek)</w:t>
      </w:r>
    </w:p>
    <w:p w:rsidR="009037BE" w:rsidRPr="009037BE" w:rsidRDefault="009037BE" w:rsidP="009037BE">
      <w:pPr>
        <w:spacing w:before="100" w:beforeAutospacing="1" w:after="100" w:afterAutospacing="1" w:line="240" w:lineRule="auto"/>
        <w:rPr>
          <w:rFonts w:ascii="Times New Roman" w:eastAsia="Times New Roman" w:hAnsi="Times New Roman" w:cs="Times New Roman"/>
          <w:sz w:val="24"/>
          <w:szCs w:val="24"/>
          <w:lang w:eastAsia="cs-CZ"/>
        </w:rPr>
      </w:pPr>
      <w:r w:rsidRPr="009037BE">
        <w:rPr>
          <w:rFonts w:ascii="Times New Roman" w:eastAsia="Times New Roman" w:hAnsi="Times New Roman" w:cs="Times New Roman"/>
          <w:sz w:val="24"/>
          <w:szCs w:val="24"/>
          <w:lang w:eastAsia="cs-CZ"/>
        </w:rPr>
        <w:t>Věra Kodetová, asistent I. stupně</w:t>
      </w:r>
    </w:p>
    <w:p w:rsidR="009037BE" w:rsidRPr="009037BE" w:rsidRDefault="009037BE" w:rsidP="009037BE">
      <w:pPr>
        <w:spacing w:before="100" w:beforeAutospacing="1" w:after="100" w:afterAutospacing="1" w:line="240" w:lineRule="auto"/>
        <w:rPr>
          <w:rFonts w:ascii="Times New Roman" w:eastAsia="Times New Roman" w:hAnsi="Times New Roman" w:cs="Times New Roman"/>
          <w:sz w:val="24"/>
          <w:szCs w:val="24"/>
          <w:lang w:eastAsia="cs-CZ"/>
        </w:rPr>
      </w:pPr>
      <w:r w:rsidRPr="009037BE">
        <w:rPr>
          <w:rFonts w:ascii="Times New Roman" w:eastAsia="Times New Roman" w:hAnsi="Times New Roman" w:cs="Times New Roman"/>
          <w:sz w:val="24"/>
          <w:szCs w:val="24"/>
          <w:lang w:eastAsia="cs-CZ"/>
        </w:rPr>
        <w:t>Bohumila Köhlerová, dozorce ve sbírkách</w:t>
      </w:r>
    </w:p>
    <w:p w:rsidR="009037BE" w:rsidRPr="009037BE" w:rsidRDefault="009037BE" w:rsidP="009037BE">
      <w:pPr>
        <w:spacing w:before="100" w:beforeAutospacing="1" w:after="100" w:afterAutospacing="1" w:line="240" w:lineRule="auto"/>
        <w:rPr>
          <w:rFonts w:ascii="Times New Roman" w:eastAsia="Times New Roman" w:hAnsi="Times New Roman" w:cs="Times New Roman"/>
          <w:sz w:val="24"/>
          <w:szCs w:val="24"/>
          <w:lang w:eastAsia="cs-CZ"/>
        </w:rPr>
      </w:pPr>
      <w:r w:rsidRPr="009037BE">
        <w:rPr>
          <w:rFonts w:ascii="Times New Roman" w:eastAsia="Times New Roman" w:hAnsi="Times New Roman" w:cs="Times New Roman"/>
          <w:sz w:val="24"/>
          <w:szCs w:val="24"/>
          <w:lang w:eastAsia="cs-CZ"/>
        </w:rPr>
        <w:t>Eva Tichá, dokumentátor</w:t>
      </w:r>
    </w:p>
    <w:p w:rsidR="009037BE" w:rsidRPr="009037BE" w:rsidRDefault="009037BE" w:rsidP="009037BE">
      <w:pPr>
        <w:spacing w:before="100" w:beforeAutospacing="1" w:after="100" w:afterAutospacing="1" w:line="240" w:lineRule="auto"/>
        <w:rPr>
          <w:rFonts w:ascii="Times New Roman" w:eastAsia="Times New Roman" w:hAnsi="Times New Roman" w:cs="Times New Roman"/>
          <w:sz w:val="24"/>
          <w:szCs w:val="24"/>
          <w:lang w:eastAsia="cs-CZ"/>
        </w:rPr>
      </w:pPr>
      <w:r w:rsidRPr="009037BE">
        <w:rPr>
          <w:rFonts w:ascii="Times New Roman" w:eastAsia="Times New Roman" w:hAnsi="Times New Roman" w:cs="Times New Roman"/>
          <w:sz w:val="24"/>
          <w:szCs w:val="24"/>
          <w:lang w:eastAsia="cs-CZ"/>
        </w:rPr>
        <w:t>Hana Znamenáčková, asistent II. stupně</w:t>
      </w:r>
    </w:p>
    <w:p w:rsidR="009037BE" w:rsidRPr="009037BE" w:rsidRDefault="009037BE" w:rsidP="009037BE">
      <w:pPr>
        <w:spacing w:before="100" w:beforeAutospacing="1" w:after="100" w:afterAutospacing="1" w:line="240" w:lineRule="auto"/>
        <w:rPr>
          <w:rFonts w:ascii="Times New Roman" w:eastAsia="Times New Roman" w:hAnsi="Times New Roman" w:cs="Times New Roman"/>
          <w:sz w:val="24"/>
          <w:szCs w:val="24"/>
          <w:lang w:eastAsia="cs-CZ"/>
        </w:rPr>
      </w:pPr>
      <w:r w:rsidRPr="009037BE">
        <w:rPr>
          <w:rFonts w:ascii="Times New Roman" w:eastAsia="Times New Roman" w:hAnsi="Times New Roman" w:cs="Times New Roman"/>
          <w:sz w:val="24"/>
          <w:szCs w:val="24"/>
          <w:lang w:eastAsia="cs-CZ"/>
        </w:rPr>
        <w:t>Jiří Hort, asistent II. stupně (pracovně přidělen od 14. 7. 1971)</w:t>
      </w:r>
    </w:p>
    <w:p w:rsidR="009037BE" w:rsidRPr="009037BE" w:rsidRDefault="009037BE" w:rsidP="009037BE">
      <w:pPr>
        <w:spacing w:before="100" w:beforeAutospacing="1" w:after="100" w:afterAutospacing="1" w:line="240" w:lineRule="auto"/>
        <w:rPr>
          <w:rFonts w:ascii="Times New Roman" w:eastAsia="Times New Roman" w:hAnsi="Times New Roman" w:cs="Times New Roman"/>
          <w:sz w:val="24"/>
          <w:szCs w:val="24"/>
          <w:lang w:eastAsia="cs-CZ"/>
        </w:rPr>
      </w:pPr>
      <w:r w:rsidRPr="009037BE">
        <w:rPr>
          <w:rFonts w:ascii="Times New Roman" w:eastAsia="Times New Roman" w:hAnsi="Times New Roman" w:cs="Times New Roman"/>
          <w:sz w:val="24"/>
          <w:szCs w:val="24"/>
          <w:lang w:eastAsia="cs-CZ"/>
        </w:rPr>
        <w:t xml:space="preserve">František </w:t>
      </w:r>
      <w:proofErr w:type="spellStart"/>
      <w:r w:rsidRPr="009037BE">
        <w:rPr>
          <w:rFonts w:ascii="Times New Roman" w:eastAsia="Times New Roman" w:hAnsi="Times New Roman" w:cs="Times New Roman"/>
          <w:sz w:val="24"/>
          <w:szCs w:val="24"/>
          <w:lang w:eastAsia="cs-CZ"/>
        </w:rPr>
        <w:t>Altmann</w:t>
      </w:r>
      <w:proofErr w:type="spellEnd"/>
      <w:r w:rsidRPr="009037BE">
        <w:rPr>
          <w:rFonts w:ascii="Times New Roman" w:eastAsia="Times New Roman" w:hAnsi="Times New Roman" w:cs="Times New Roman"/>
          <w:sz w:val="24"/>
          <w:szCs w:val="24"/>
          <w:lang w:eastAsia="cs-CZ"/>
        </w:rPr>
        <w:t xml:space="preserve">, asistent II. stupně, termínovaný </w:t>
      </w:r>
      <w:proofErr w:type="spellStart"/>
      <w:r w:rsidRPr="009037BE">
        <w:rPr>
          <w:rFonts w:ascii="Times New Roman" w:eastAsia="Times New Roman" w:hAnsi="Times New Roman" w:cs="Times New Roman"/>
          <w:sz w:val="24"/>
          <w:szCs w:val="24"/>
          <w:lang w:eastAsia="cs-CZ"/>
        </w:rPr>
        <w:t>prac</w:t>
      </w:r>
      <w:proofErr w:type="spellEnd"/>
      <w:r w:rsidRPr="009037BE">
        <w:rPr>
          <w:rFonts w:ascii="Times New Roman" w:eastAsia="Times New Roman" w:hAnsi="Times New Roman" w:cs="Times New Roman"/>
          <w:sz w:val="24"/>
          <w:szCs w:val="24"/>
          <w:lang w:eastAsia="cs-CZ"/>
        </w:rPr>
        <w:t>. poměr (21. 9. 1970 – 30. 6. 1971)</w:t>
      </w:r>
    </w:p>
    <w:p w:rsidR="009037BE" w:rsidRPr="009037BE" w:rsidRDefault="009037BE" w:rsidP="009037BE">
      <w:pPr>
        <w:spacing w:before="100" w:beforeAutospacing="1" w:after="100" w:afterAutospacing="1" w:line="240" w:lineRule="auto"/>
        <w:rPr>
          <w:rFonts w:ascii="Times New Roman" w:eastAsia="Times New Roman" w:hAnsi="Times New Roman" w:cs="Times New Roman"/>
          <w:sz w:val="24"/>
          <w:szCs w:val="24"/>
          <w:lang w:eastAsia="cs-CZ"/>
        </w:rPr>
      </w:pPr>
      <w:r w:rsidRPr="009037BE">
        <w:rPr>
          <w:rFonts w:ascii="Times New Roman" w:eastAsia="Times New Roman" w:hAnsi="Times New Roman" w:cs="Times New Roman"/>
          <w:sz w:val="24"/>
          <w:szCs w:val="24"/>
          <w:lang w:eastAsia="cs-CZ"/>
        </w:rPr>
        <w:t xml:space="preserve">Rudolf Kůrka, asistent II. stupně, termínovaný </w:t>
      </w:r>
      <w:proofErr w:type="spellStart"/>
      <w:r w:rsidRPr="009037BE">
        <w:rPr>
          <w:rFonts w:ascii="Times New Roman" w:eastAsia="Times New Roman" w:hAnsi="Times New Roman" w:cs="Times New Roman"/>
          <w:sz w:val="24"/>
          <w:szCs w:val="24"/>
          <w:lang w:eastAsia="cs-CZ"/>
        </w:rPr>
        <w:t>prac</w:t>
      </w:r>
      <w:proofErr w:type="spellEnd"/>
      <w:r w:rsidRPr="009037BE">
        <w:rPr>
          <w:rFonts w:ascii="Times New Roman" w:eastAsia="Times New Roman" w:hAnsi="Times New Roman" w:cs="Times New Roman"/>
          <w:sz w:val="24"/>
          <w:szCs w:val="24"/>
          <w:lang w:eastAsia="cs-CZ"/>
        </w:rPr>
        <w:t>. poměr (19.7.1971)</w:t>
      </w:r>
    </w:p>
    <w:p w:rsidR="009037BE" w:rsidRPr="009037BE" w:rsidRDefault="009037BE" w:rsidP="009037BE">
      <w:pPr>
        <w:spacing w:before="100" w:beforeAutospacing="1" w:after="100" w:afterAutospacing="1" w:line="240" w:lineRule="auto"/>
        <w:rPr>
          <w:rFonts w:ascii="Times New Roman" w:eastAsia="Times New Roman" w:hAnsi="Times New Roman" w:cs="Times New Roman"/>
          <w:sz w:val="24"/>
          <w:szCs w:val="24"/>
          <w:lang w:eastAsia="cs-CZ"/>
        </w:rPr>
      </w:pPr>
      <w:r w:rsidRPr="009037BE">
        <w:rPr>
          <w:rFonts w:ascii="Times New Roman" w:eastAsia="Times New Roman" w:hAnsi="Times New Roman" w:cs="Times New Roman"/>
          <w:sz w:val="24"/>
          <w:szCs w:val="24"/>
          <w:lang w:eastAsia="cs-CZ"/>
        </w:rPr>
        <w:t>STAV ARCHIVNÍHO FONDU</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31"/>
        <w:gridCol w:w="1526"/>
        <w:gridCol w:w="1047"/>
        <w:gridCol w:w="2168"/>
      </w:tblGrid>
      <w:tr w:rsidR="009037BE" w:rsidRPr="009037BE" w:rsidTr="009037BE">
        <w:trPr>
          <w:tblCellSpacing w:w="15" w:type="dxa"/>
        </w:trPr>
        <w:tc>
          <w:tcPr>
            <w:tcW w:w="0" w:type="auto"/>
            <w:gridSpan w:val="2"/>
            <w:vAlign w:val="center"/>
            <w:hideMark/>
          </w:tcPr>
          <w:p w:rsidR="009037BE" w:rsidRPr="009037BE" w:rsidRDefault="009037BE" w:rsidP="009037BE">
            <w:pPr>
              <w:spacing w:after="0" w:line="240" w:lineRule="auto"/>
              <w:rPr>
                <w:rFonts w:ascii="Times New Roman" w:eastAsia="Times New Roman" w:hAnsi="Times New Roman" w:cs="Times New Roman"/>
                <w:sz w:val="24"/>
                <w:szCs w:val="24"/>
                <w:lang w:eastAsia="cs-CZ"/>
              </w:rPr>
            </w:pPr>
            <w:r w:rsidRPr="009037BE">
              <w:rPr>
                <w:rFonts w:ascii="Times New Roman" w:eastAsia="Times New Roman" w:hAnsi="Times New Roman" w:cs="Times New Roman"/>
                <w:sz w:val="24"/>
                <w:szCs w:val="24"/>
                <w:lang w:eastAsia="cs-CZ"/>
              </w:rPr>
              <w:t> </w:t>
            </w:r>
          </w:p>
        </w:tc>
        <w:tc>
          <w:tcPr>
            <w:tcW w:w="0" w:type="auto"/>
            <w:vAlign w:val="center"/>
            <w:hideMark/>
          </w:tcPr>
          <w:p w:rsidR="009037BE" w:rsidRPr="009037BE" w:rsidRDefault="009037BE" w:rsidP="009037BE">
            <w:pPr>
              <w:spacing w:after="0" w:line="240" w:lineRule="auto"/>
              <w:rPr>
                <w:rFonts w:ascii="Times New Roman" w:eastAsia="Times New Roman" w:hAnsi="Times New Roman" w:cs="Times New Roman"/>
                <w:sz w:val="24"/>
                <w:szCs w:val="24"/>
                <w:lang w:eastAsia="cs-CZ"/>
              </w:rPr>
            </w:pPr>
            <w:r w:rsidRPr="009037BE">
              <w:rPr>
                <w:rFonts w:ascii="Times New Roman" w:eastAsia="Times New Roman" w:hAnsi="Times New Roman" w:cs="Times New Roman"/>
                <w:sz w:val="24"/>
                <w:szCs w:val="24"/>
                <w:lang w:eastAsia="cs-CZ"/>
              </w:rPr>
              <w:t xml:space="preserve">č. </w:t>
            </w:r>
            <w:proofErr w:type="spellStart"/>
            <w:r w:rsidRPr="009037BE">
              <w:rPr>
                <w:rFonts w:ascii="Times New Roman" w:eastAsia="Times New Roman" w:hAnsi="Times New Roman" w:cs="Times New Roman"/>
                <w:sz w:val="24"/>
                <w:szCs w:val="24"/>
                <w:lang w:eastAsia="cs-CZ"/>
              </w:rPr>
              <w:t>inv</w:t>
            </w:r>
            <w:proofErr w:type="spellEnd"/>
            <w:r w:rsidRPr="009037BE">
              <w:rPr>
                <w:rFonts w:ascii="Times New Roman" w:eastAsia="Times New Roman" w:hAnsi="Times New Roman" w:cs="Times New Roman"/>
                <w:sz w:val="24"/>
                <w:szCs w:val="24"/>
                <w:lang w:eastAsia="cs-CZ"/>
              </w:rPr>
              <w:t>.</w:t>
            </w:r>
          </w:p>
        </w:tc>
        <w:tc>
          <w:tcPr>
            <w:tcW w:w="0" w:type="auto"/>
            <w:vAlign w:val="center"/>
            <w:hideMark/>
          </w:tcPr>
          <w:p w:rsidR="009037BE" w:rsidRPr="009037BE" w:rsidRDefault="009037BE" w:rsidP="009037BE">
            <w:pPr>
              <w:spacing w:after="0" w:line="240" w:lineRule="auto"/>
              <w:rPr>
                <w:rFonts w:ascii="Times New Roman" w:eastAsia="Times New Roman" w:hAnsi="Times New Roman" w:cs="Times New Roman"/>
                <w:sz w:val="24"/>
                <w:szCs w:val="24"/>
                <w:lang w:eastAsia="cs-CZ"/>
              </w:rPr>
            </w:pPr>
            <w:r w:rsidRPr="009037BE">
              <w:rPr>
                <w:rFonts w:ascii="Times New Roman" w:eastAsia="Times New Roman" w:hAnsi="Times New Roman" w:cs="Times New Roman"/>
                <w:sz w:val="24"/>
                <w:szCs w:val="24"/>
                <w:lang w:eastAsia="cs-CZ"/>
              </w:rPr>
              <w:t>ks</w:t>
            </w:r>
          </w:p>
        </w:tc>
      </w:tr>
      <w:tr w:rsidR="009037BE" w:rsidRPr="009037BE" w:rsidTr="009037BE">
        <w:trPr>
          <w:tblCellSpacing w:w="15" w:type="dxa"/>
        </w:trPr>
        <w:tc>
          <w:tcPr>
            <w:tcW w:w="0" w:type="auto"/>
            <w:gridSpan w:val="3"/>
            <w:vAlign w:val="center"/>
            <w:hideMark/>
          </w:tcPr>
          <w:p w:rsidR="009037BE" w:rsidRPr="009037BE" w:rsidRDefault="009037BE" w:rsidP="009037BE">
            <w:pPr>
              <w:spacing w:after="0" w:line="240" w:lineRule="auto"/>
              <w:rPr>
                <w:rFonts w:ascii="Times New Roman" w:eastAsia="Times New Roman" w:hAnsi="Times New Roman" w:cs="Times New Roman"/>
                <w:sz w:val="24"/>
                <w:szCs w:val="24"/>
                <w:lang w:eastAsia="cs-CZ"/>
              </w:rPr>
            </w:pPr>
            <w:r w:rsidRPr="009037BE">
              <w:rPr>
                <w:rFonts w:ascii="Times New Roman" w:eastAsia="Times New Roman" w:hAnsi="Times New Roman" w:cs="Times New Roman"/>
                <w:sz w:val="24"/>
                <w:szCs w:val="24"/>
                <w:lang w:eastAsia="cs-CZ"/>
              </w:rPr>
              <w:t>I. Archivní fondy</w:t>
            </w:r>
          </w:p>
        </w:tc>
        <w:tc>
          <w:tcPr>
            <w:tcW w:w="0" w:type="auto"/>
            <w:vAlign w:val="center"/>
            <w:hideMark/>
          </w:tcPr>
          <w:p w:rsidR="009037BE" w:rsidRPr="009037BE" w:rsidRDefault="009037BE" w:rsidP="009037BE">
            <w:pPr>
              <w:spacing w:after="0" w:line="240" w:lineRule="auto"/>
              <w:rPr>
                <w:rFonts w:ascii="Times New Roman" w:eastAsia="Times New Roman" w:hAnsi="Times New Roman" w:cs="Times New Roman"/>
                <w:sz w:val="20"/>
                <w:szCs w:val="20"/>
                <w:lang w:eastAsia="cs-CZ"/>
              </w:rPr>
            </w:pPr>
          </w:p>
        </w:tc>
      </w:tr>
      <w:tr w:rsidR="009037BE" w:rsidRPr="009037BE" w:rsidTr="009037BE">
        <w:trPr>
          <w:tblCellSpacing w:w="15" w:type="dxa"/>
        </w:trPr>
        <w:tc>
          <w:tcPr>
            <w:tcW w:w="0" w:type="auto"/>
            <w:gridSpan w:val="2"/>
            <w:vAlign w:val="center"/>
            <w:hideMark/>
          </w:tcPr>
          <w:p w:rsidR="009037BE" w:rsidRPr="009037BE" w:rsidRDefault="009037BE" w:rsidP="009037BE">
            <w:pPr>
              <w:spacing w:after="0" w:line="240" w:lineRule="auto"/>
              <w:rPr>
                <w:rFonts w:ascii="Times New Roman" w:eastAsia="Times New Roman" w:hAnsi="Times New Roman" w:cs="Times New Roman"/>
                <w:sz w:val="24"/>
                <w:szCs w:val="24"/>
                <w:lang w:eastAsia="cs-CZ"/>
              </w:rPr>
            </w:pPr>
            <w:r w:rsidRPr="009037BE">
              <w:rPr>
                <w:rFonts w:ascii="Times New Roman" w:eastAsia="Times New Roman" w:hAnsi="Times New Roman" w:cs="Times New Roman"/>
                <w:sz w:val="24"/>
                <w:szCs w:val="24"/>
                <w:lang w:eastAsia="cs-CZ"/>
              </w:rPr>
              <w:t xml:space="preserve">Registratura NTM, odborné pozůstalosti techniků </w:t>
            </w:r>
            <w:proofErr w:type="gramStart"/>
            <w:r w:rsidRPr="009037BE">
              <w:rPr>
                <w:rFonts w:ascii="Times New Roman" w:eastAsia="Times New Roman" w:hAnsi="Times New Roman" w:cs="Times New Roman"/>
                <w:sz w:val="24"/>
                <w:szCs w:val="24"/>
                <w:lang w:eastAsia="cs-CZ"/>
              </w:rPr>
              <w:t>a  vynálezců</w:t>
            </w:r>
            <w:proofErr w:type="gramEnd"/>
            <w:r w:rsidRPr="009037BE">
              <w:rPr>
                <w:rFonts w:ascii="Times New Roman" w:eastAsia="Times New Roman" w:hAnsi="Times New Roman" w:cs="Times New Roman"/>
                <w:sz w:val="24"/>
                <w:szCs w:val="24"/>
                <w:lang w:eastAsia="cs-CZ"/>
              </w:rPr>
              <w:t>, registratury technických organizací, soubory výkresů technických skol, plánové archivy průmyslových závodů</w:t>
            </w:r>
          </w:p>
        </w:tc>
        <w:tc>
          <w:tcPr>
            <w:tcW w:w="0" w:type="auto"/>
            <w:vAlign w:val="center"/>
            <w:hideMark/>
          </w:tcPr>
          <w:p w:rsidR="009037BE" w:rsidRPr="009037BE" w:rsidRDefault="009037BE" w:rsidP="009037BE">
            <w:pPr>
              <w:spacing w:after="0" w:line="240" w:lineRule="auto"/>
              <w:rPr>
                <w:rFonts w:ascii="Times New Roman" w:eastAsia="Times New Roman" w:hAnsi="Times New Roman" w:cs="Times New Roman"/>
                <w:sz w:val="24"/>
                <w:szCs w:val="24"/>
                <w:lang w:eastAsia="cs-CZ"/>
              </w:rPr>
            </w:pPr>
            <w:r w:rsidRPr="009037BE">
              <w:rPr>
                <w:rFonts w:ascii="Times New Roman" w:eastAsia="Times New Roman" w:hAnsi="Times New Roman" w:cs="Times New Roman"/>
                <w:sz w:val="24"/>
                <w:szCs w:val="24"/>
                <w:lang w:eastAsia="cs-CZ"/>
              </w:rPr>
              <w:t>417</w:t>
            </w:r>
          </w:p>
        </w:tc>
        <w:tc>
          <w:tcPr>
            <w:tcW w:w="0" w:type="auto"/>
            <w:vAlign w:val="center"/>
            <w:hideMark/>
          </w:tcPr>
          <w:p w:rsidR="009037BE" w:rsidRPr="009037BE" w:rsidRDefault="009037BE" w:rsidP="009037BE">
            <w:pPr>
              <w:spacing w:after="0" w:line="240" w:lineRule="auto"/>
              <w:rPr>
                <w:rFonts w:ascii="Times New Roman" w:eastAsia="Times New Roman" w:hAnsi="Times New Roman" w:cs="Times New Roman"/>
                <w:sz w:val="24"/>
                <w:szCs w:val="24"/>
                <w:lang w:eastAsia="cs-CZ"/>
              </w:rPr>
            </w:pPr>
            <w:r w:rsidRPr="009037BE">
              <w:rPr>
                <w:rFonts w:ascii="Times New Roman" w:eastAsia="Times New Roman" w:hAnsi="Times New Roman" w:cs="Times New Roman"/>
                <w:sz w:val="24"/>
                <w:szCs w:val="24"/>
                <w:lang w:eastAsia="cs-CZ"/>
              </w:rPr>
              <w:t>1980 </w:t>
            </w:r>
            <w:proofErr w:type="spellStart"/>
            <w:r w:rsidRPr="009037BE">
              <w:rPr>
                <w:rFonts w:ascii="Times New Roman" w:eastAsia="Times New Roman" w:hAnsi="Times New Roman" w:cs="Times New Roman"/>
                <w:sz w:val="24"/>
                <w:szCs w:val="24"/>
                <w:lang w:eastAsia="cs-CZ"/>
              </w:rPr>
              <w:t>fasc</w:t>
            </w:r>
            <w:proofErr w:type="spellEnd"/>
            <w:r w:rsidRPr="009037BE">
              <w:rPr>
                <w:rFonts w:ascii="Times New Roman" w:eastAsia="Times New Roman" w:hAnsi="Times New Roman" w:cs="Times New Roman"/>
                <w:sz w:val="24"/>
                <w:szCs w:val="24"/>
                <w:lang w:eastAsia="cs-CZ"/>
              </w:rPr>
              <w:t>., l000 knih, l0000 plánů a výkresů</w:t>
            </w:r>
          </w:p>
        </w:tc>
      </w:tr>
      <w:tr w:rsidR="009037BE" w:rsidRPr="009037BE" w:rsidTr="009037BE">
        <w:trPr>
          <w:tblCellSpacing w:w="15" w:type="dxa"/>
        </w:trPr>
        <w:tc>
          <w:tcPr>
            <w:tcW w:w="0" w:type="auto"/>
            <w:gridSpan w:val="3"/>
            <w:vAlign w:val="center"/>
            <w:hideMark/>
          </w:tcPr>
          <w:p w:rsidR="009037BE" w:rsidRPr="009037BE" w:rsidRDefault="009037BE" w:rsidP="009037BE">
            <w:pPr>
              <w:spacing w:after="0" w:line="240" w:lineRule="auto"/>
              <w:rPr>
                <w:rFonts w:ascii="Times New Roman" w:eastAsia="Times New Roman" w:hAnsi="Times New Roman" w:cs="Times New Roman"/>
                <w:sz w:val="24"/>
                <w:szCs w:val="24"/>
                <w:lang w:eastAsia="cs-CZ"/>
              </w:rPr>
            </w:pPr>
            <w:r w:rsidRPr="009037BE">
              <w:rPr>
                <w:rFonts w:ascii="Times New Roman" w:eastAsia="Times New Roman" w:hAnsi="Times New Roman" w:cs="Times New Roman"/>
                <w:sz w:val="24"/>
                <w:szCs w:val="24"/>
                <w:lang w:eastAsia="cs-CZ"/>
              </w:rPr>
              <w:t>II. Sbírky</w:t>
            </w:r>
          </w:p>
        </w:tc>
        <w:tc>
          <w:tcPr>
            <w:tcW w:w="0" w:type="auto"/>
            <w:vAlign w:val="center"/>
            <w:hideMark/>
          </w:tcPr>
          <w:p w:rsidR="009037BE" w:rsidRPr="009037BE" w:rsidRDefault="009037BE" w:rsidP="009037BE">
            <w:pPr>
              <w:spacing w:after="0" w:line="240" w:lineRule="auto"/>
              <w:rPr>
                <w:rFonts w:ascii="Times New Roman" w:eastAsia="Times New Roman" w:hAnsi="Times New Roman" w:cs="Times New Roman"/>
                <w:sz w:val="20"/>
                <w:szCs w:val="20"/>
                <w:lang w:eastAsia="cs-CZ"/>
              </w:rPr>
            </w:pPr>
          </w:p>
        </w:tc>
      </w:tr>
      <w:tr w:rsidR="009037BE" w:rsidRPr="009037BE" w:rsidTr="009037BE">
        <w:trPr>
          <w:tblCellSpacing w:w="15" w:type="dxa"/>
        </w:trPr>
        <w:tc>
          <w:tcPr>
            <w:tcW w:w="0" w:type="auto"/>
            <w:gridSpan w:val="2"/>
            <w:vAlign w:val="center"/>
            <w:hideMark/>
          </w:tcPr>
          <w:p w:rsidR="009037BE" w:rsidRPr="009037BE" w:rsidRDefault="009037BE" w:rsidP="009037BE">
            <w:pPr>
              <w:spacing w:after="0" w:line="240" w:lineRule="auto"/>
              <w:rPr>
                <w:rFonts w:ascii="Times New Roman" w:eastAsia="Times New Roman" w:hAnsi="Times New Roman" w:cs="Times New Roman"/>
                <w:sz w:val="24"/>
                <w:szCs w:val="24"/>
                <w:lang w:eastAsia="cs-CZ"/>
              </w:rPr>
            </w:pPr>
            <w:r w:rsidRPr="009037BE">
              <w:rPr>
                <w:rFonts w:ascii="Times New Roman" w:eastAsia="Times New Roman" w:hAnsi="Times New Roman" w:cs="Times New Roman"/>
                <w:sz w:val="24"/>
                <w:szCs w:val="24"/>
                <w:lang w:eastAsia="cs-CZ"/>
              </w:rPr>
              <w:t>1. Rukopisy (studie a paměti)</w:t>
            </w:r>
          </w:p>
        </w:tc>
        <w:tc>
          <w:tcPr>
            <w:tcW w:w="0" w:type="auto"/>
            <w:vAlign w:val="center"/>
            <w:hideMark/>
          </w:tcPr>
          <w:p w:rsidR="009037BE" w:rsidRPr="009037BE" w:rsidRDefault="009037BE" w:rsidP="009037BE">
            <w:pPr>
              <w:spacing w:after="0" w:line="240" w:lineRule="auto"/>
              <w:rPr>
                <w:rFonts w:ascii="Times New Roman" w:eastAsia="Times New Roman" w:hAnsi="Times New Roman" w:cs="Times New Roman"/>
                <w:sz w:val="24"/>
                <w:szCs w:val="24"/>
                <w:lang w:eastAsia="cs-CZ"/>
              </w:rPr>
            </w:pPr>
            <w:r w:rsidRPr="009037BE">
              <w:rPr>
                <w:rFonts w:ascii="Times New Roman" w:eastAsia="Times New Roman" w:hAnsi="Times New Roman" w:cs="Times New Roman"/>
                <w:sz w:val="24"/>
                <w:szCs w:val="24"/>
                <w:lang w:eastAsia="cs-CZ"/>
              </w:rPr>
              <w:t>1673</w:t>
            </w:r>
          </w:p>
        </w:tc>
        <w:tc>
          <w:tcPr>
            <w:tcW w:w="0" w:type="auto"/>
            <w:vAlign w:val="center"/>
            <w:hideMark/>
          </w:tcPr>
          <w:p w:rsidR="009037BE" w:rsidRPr="009037BE" w:rsidRDefault="009037BE" w:rsidP="009037BE">
            <w:pPr>
              <w:spacing w:after="0" w:line="240" w:lineRule="auto"/>
              <w:rPr>
                <w:rFonts w:ascii="Times New Roman" w:eastAsia="Times New Roman" w:hAnsi="Times New Roman" w:cs="Times New Roman"/>
                <w:sz w:val="24"/>
                <w:szCs w:val="24"/>
                <w:lang w:eastAsia="cs-CZ"/>
              </w:rPr>
            </w:pPr>
            <w:r w:rsidRPr="009037BE">
              <w:rPr>
                <w:rFonts w:ascii="Times New Roman" w:eastAsia="Times New Roman" w:hAnsi="Times New Roman" w:cs="Times New Roman"/>
                <w:sz w:val="24"/>
                <w:szCs w:val="24"/>
                <w:lang w:eastAsia="cs-CZ"/>
              </w:rPr>
              <w:t>1673</w:t>
            </w:r>
          </w:p>
        </w:tc>
      </w:tr>
      <w:tr w:rsidR="009037BE" w:rsidRPr="009037BE" w:rsidTr="009037BE">
        <w:trPr>
          <w:tblCellSpacing w:w="15" w:type="dxa"/>
        </w:trPr>
        <w:tc>
          <w:tcPr>
            <w:tcW w:w="0" w:type="auto"/>
            <w:gridSpan w:val="2"/>
            <w:vAlign w:val="center"/>
            <w:hideMark/>
          </w:tcPr>
          <w:p w:rsidR="009037BE" w:rsidRPr="009037BE" w:rsidRDefault="009037BE" w:rsidP="009037BE">
            <w:pPr>
              <w:spacing w:after="0" w:line="240" w:lineRule="auto"/>
              <w:rPr>
                <w:rFonts w:ascii="Times New Roman" w:eastAsia="Times New Roman" w:hAnsi="Times New Roman" w:cs="Times New Roman"/>
                <w:sz w:val="24"/>
                <w:szCs w:val="24"/>
                <w:lang w:eastAsia="cs-CZ"/>
              </w:rPr>
            </w:pPr>
            <w:r w:rsidRPr="009037BE">
              <w:rPr>
                <w:rFonts w:ascii="Times New Roman" w:eastAsia="Times New Roman" w:hAnsi="Times New Roman" w:cs="Times New Roman"/>
                <w:sz w:val="24"/>
                <w:szCs w:val="24"/>
                <w:lang w:eastAsia="cs-CZ"/>
              </w:rPr>
              <w:t>2. Dokumenty různé provenience</w:t>
            </w:r>
          </w:p>
        </w:tc>
        <w:tc>
          <w:tcPr>
            <w:tcW w:w="0" w:type="auto"/>
            <w:vAlign w:val="center"/>
            <w:hideMark/>
          </w:tcPr>
          <w:p w:rsidR="009037BE" w:rsidRPr="009037BE" w:rsidRDefault="009037BE" w:rsidP="009037BE">
            <w:pPr>
              <w:spacing w:after="0" w:line="240" w:lineRule="auto"/>
              <w:rPr>
                <w:rFonts w:ascii="Times New Roman" w:eastAsia="Times New Roman" w:hAnsi="Times New Roman" w:cs="Times New Roman"/>
                <w:sz w:val="24"/>
                <w:szCs w:val="24"/>
                <w:lang w:eastAsia="cs-CZ"/>
              </w:rPr>
            </w:pPr>
            <w:r w:rsidRPr="009037BE">
              <w:rPr>
                <w:rFonts w:ascii="Times New Roman" w:eastAsia="Times New Roman" w:hAnsi="Times New Roman" w:cs="Times New Roman"/>
                <w:sz w:val="24"/>
                <w:szCs w:val="24"/>
                <w:lang w:eastAsia="cs-CZ"/>
              </w:rPr>
              <w:t>471</w:t>
            </w:r>
          </w:p>
        </w:tc>
        <w:tc>
          <w:tcPr>
            <w:tcW w:w="0" w:type="auto"/>
            <w:vAlign w:val="center"/>
            <w:hideMark/>
          </w:tcPr>
          <w:p w:rsidR="009037BE" w:rsidRPr="009037BE" w:rsidRDefault="009037BE" w:rsidP="009037BE">
            <w:pPr>
              <w:spacing w:after="0" w:line="240" w:lineRule="auto"/>
              <w:rPr>
                <w:rFonts w:ascii="Times New Roman" w:eastAsia="Times New Roman" w:hAnsi="Times New Roman" w:cs="Times New Roman"/>
                <w:sz w:val="24"/>
                <w:szCs w:val="24"/>
                <w:lang w:eastAsia="cs-CZ"/>
              </w:rPr>
            </w:pPr>
            <w:r w:rsidRPr="009037BE">
              <w:rPr>
                <w:rFonts w:ascii="Times New Roman" w:eastAsia="Times New Roman" w:hAnsi="Times New Roman" w:cs="Times New Roman"/>
                <w:sz w:val="24"/>
                <w:szCs w:val="24"/>
                <w:lang w:eastAsia="cs-CZ"/>
              </w:rPr>
              <w:t>471</w:t>
            </w:r>
          </w:p>
        </w:tc>
      </w:tr>
      <w:tr w:rsidR="009037BE" w:rsidRPr="009037BE" w:rsidTr="009037BE">
        <w:trPr>
          <w:tblCellSpacing w:w="15" w:type="dxa"/>
        </w:trPr>
        <w:tc>
          <w:tcPr>
            <w:tcW w:w="0" w:type="auto"/>
            <w:gridSpan w:val="2"/>
            <w:vAlign w:val="center"/>
            <w:hideMark/>
          </w:tcPr>
          <w:p w:rsidR="009037BE" w:rsidRPr="009037BE" w:rsidRDefault="009037BE" w:rsidP="009037BE">
            <w:pPr>
              <w:spacing w:after="0" w:line="240" w:lineRule="auto"/>
              <w:rPr>
                <w:rFonts w:ascii="Times New Roman" w:eastAsia="Times New Roman" w:hAnsi="Times New Roman" w:cs="Times New Roman"/>
                <w:sz w:val="24"/>
                <w:szCs w:val="24"/>
                <w:lang w:eastAsia="cs-CZ"/>
              </w:rPr>
            </w:pPr>
            <w:r w:rsidRPr="009037BE">
              <w:rPr>
                <w:rFonts w:ascii="Times New Roman" w:eastAsia="Times New Roman" w:hAnsi="Times New Roman" w:cs="Times New Roman"/>
                <w:sz w:val="24"/>
                <w:szCs w:val="24"/>
                <w:lang w:eastAsia="cs-CZ"/>
              </w:rPr>
              <w:t>3. Cechovní archiválie</w:t>
            </w:r>
          </w:p>
        </w:tc>
        <w:tc>
          <w:tcPr>
            <w:tcW w:w="0" w:type="auto"/>
            <w:vAlign w:val="center"/>
            <w:hideMark/>
          </w:tcPr>
          <w:p w:rsidR="009037BE" w:rsidRPr="009037BE" w:rsidRDefault="009037BE" w:rsidP="009037BE">
            <w:pPr>
              <w:spacing w:after="0" w:line="240" w:lineRule="auto"/>
              <w:rPr>
                <w:rFonts w:ascii="Times New Roman" w:eastAsia="Times New Roman" w:hAnsi="Times New Roman" w:cs="Times New Roman"/>
                <w:sz w:val="24"/>
                <w:szCs w:val="24"/>
                <w:lang w:eastAsia="cs-CZ"/>
              </w:rPr>
            </w:pPr>
            <w:r w:rsidRPr="009037BE">
              <w:rPr>
                <w:rFonts w:ascii="Times New Roman" w:eastAsia="Times New Roman" w:hAnsi="Times New Roman" w:cs="Times New Roman"/>
                <w:sz w:val="24"/>
                <w:szCs w:val="24"/>
                <w:lang w:eastAsia="cs-CZ"/>
              </w:rPr>
              <w:t>147</w:t>
            </w:r>
          </w:p>
        </w:tc>
        <w:tc>
          <w:tcPr>
            <w:tcW w:w="0" w:type="auto"/>
            <w:vAlign w:val="center"/>
            <w:hideMark/>
          </w:tcPr>
          <w:p w:rsidR="009037BE" w:rsidRPr="009037BE" w:rsidRDefault="009037BE" w:rsidP="009037BE">
            <w:pPr>
              <w:spacing w:after="0" w:line="240" w:lineRule="auto"/>
              <w:rPr>
                <w:rFonts w:ascii="Times New Roman" w:eastAsia="Times New Roman" w:hAnsi="Times New Roman" w:cs="Times New Roman"/>
                <w:sz w:val="24"/>
                <w:szCs w:val="24"/>
                <w:lang w:eastAsia="cs-CZ"/>
              </w:rPr>
            </w:pPr>
            <w:r w:rsidRPr="009037BE">
              <w:rPr>
                <w:rFonts w:ascii="Times New Roman" w:eastAsia="Times New Roman" w:hAnsi="Times New Roman" w:cs="Times New Roman"/>
                <w:sz w:val="24"/>
                <w:szCs w:val="24"/>
                <w:lang w:eastAsia="cs-CZ"/>
              </w:rPr>
              <w:t>147</w:t>
            </w:r>
          </w:p>
        </w:tc>
      </w:tr>
      <w:tr w:rsidR="009037BE" w:rsidRPr="009037BE" w:rsidTr="009037BE">
        <w:trPr>
          <w:tblCellSpacing w:w="15" w:type="dxa"/>
        </w:trPr>
        <w:tc>
          <w:tcPr>
            <w:tcW w:w="0" w:type="auto"/>
            <w:gridSpan w:val="2"/>
            <w:vAlign w:val="center"/>
            <w:hideMark/>
          </w:tcPr>
          <w:p w:rsidR="009037BE" w:rsidRPr="009037BE" w:rsidRDefault="009037BE" w:rsidP="009037BE">
            <w:pPr>
              <w:spacing w:after="0" w:line="240" w:lineRule="auto"/>
              <w:rPr>
                <w:rFonts w:ascii="Times New Roman" w:eastAsia="Times New Roman" w:hAnsi="Times New Roman" w:cs="Times New Roman"/>
                <w:sz w:val="24"/>
                <w:szCs w:val="24"/>
                <w:lang w:eastAsia="cs-CZ"/>
              </w:rPr>
            </w:pPr>
            <w:r w:rsidRPr="009037BE">
              <w:rPr>
                <w:rFonts w:ascii="Times New Roman" w:eastAsia="Times New Roman" w:hAnsi="Times New Roman" w:cs="Times New Roman"/>
                <w:sz w:val="24"/>
                <w:szCs w:val="24"/>
                <w:lang w:eastAsia="cs-CZ"/>
              </w:rPr>
              <w:t>4. Přednášky</w:t>
            </w:r>
          </w:p>
        </w:tc>
        <w:tc>
          <w:tcPr>
            <w:tcW w:w="0" w:type="auto"/>
            <w:vAlign w:val="center"/>
            <w:hideMark/>
          </w:tcPr>
          <w:p w:rsidR="009037BE" w:rsidRPr="009037BE" w:rsidRDefault="009037BE" w:rsidP="009037BE">
            <w:pPr>
              <w:spacing w:after="0" w:line="240" w:lineRule="auto"/>
              <w:rPr>
                <w:rFonts w:ascii="Times New Roman" w:eastAsia="Times New Roman" w:hAnsi="Times New Roman" w:cs="Times New Roman"/>
                <w:sz w:val="24"/>
                <w:szCs w:val="24"/>
                <w:lang w:eastAsia="cs-CZ"/>
              </w:rPr>
            </w:pPr>
            <w:r w:rsidRPr="009037BE">
              <w:rPr>
                <w:rFonts w:ascii="Times New Roman" w:eastAsia="Times New Roman" w:hAnsi="Times New Roman" w:cs="Times New Roman"/>
                <w:sz w:val="24"/>
                <w:szCs w:val="24"/>
                <w:lang w:eastAsia="cs-CZ"/>
              </w:rPr>
              <w:t>519</w:t>
            </w:r>
          </w:p>
        </w:tc>
        <w:tc>
          <w:tcPr>
            <w:tcW w:w="0" w:type="auto"/>
            <w:vAlign w:val="center"/>
            <w:hideMark/>
          </w:tcPr>
          <w:p w:rsidR="009037BE" w:rsidRPr="009037BE" w:rsidRDefault="009037BE" w:rsidP="009037BE">
            <w:pPr>
              <w:spacing w:after="0" w:line="240" w:lineRule="auto"/>
              <w:rPr>
                <w:rFonts w:ascii="Times New Roman" w:eastAsia="Times New Roman" w:hAnsi="Times New Roman" w:cs="Times New Roman"/>
                <w:sz w:val="24"/>
                <w:szCs w:val="24"/>
                <w:lang w:eastAsia="cs-CZ"/>
              </w:rPr>
            </w:pPr>
            <w:r w:rsidRPr="009037BE">
              <w:rPr>
                <w:rFonts w:ascii="Times New Roman" w:eastAsia="Times New Roman" w:hAnsi="Times New Roman" w:cs="Times New Roman"/>
                <w:sz w:val="24"/>
                <w:szCs w:val="24"/>
                <w:lang w:eastAsia="cs-CZ"/>
              </w:rPr>
              <w:t>519</w:t>
            </w:r>
          </w:p>
        </w:tc>
      </w:tr>
      <w:tr w:rsidR="009037BE" w:rsidRPr="009037BE" w:rsidTr="009037BE">
        <w:trPr>
          <w:tblCellSpacing w:w="15" w:type="dxa"/>
        </w:trPr>
        <w:tc>
          <w:tcPr>
            <w:tcW w:w="0" w:type="auto"/>
            <w:gridSpan w:val="2"/>
            <w:vAlign w:val="center"/>
            <w:hideMark/>
          </w:tcPr>
          <w:p w:rsidR="009037BE" w:rsidRPr="009037BE" w:rsidRDefault="009037BE" w:rsidP="009037BE">
            <w:pPr>
              <w:spacing w:after="0" w:line="240" w:lineRule="auto"/>
              <w:rPr>
                <w:rFonts w:ascii="Times New Roman" w:eastAsia="Times New Roman" w:hAnsi="Times New Roman" w:cs="Times New Roman"/>
                <w:sz w:val="24"/>
                <w:szCs w:val="24"/>
                <w:lang w:eastAsia="cs-CZ"/>
              </w:rPr>
            </w:pPr>
            <w:r w:rsidRPr="009037BE">
              <w:rPr>
                <w:rFonts w:ascii="Times New Roman" w:eastAsia="Times New Roman" w:hAnsi="Times New Roman" w:cs="Times New Roman"/>
                <w:sz w:val="24"/>
                <w:szCs w:val="24"/>
                <w:lang w:eastAsia="cs-CZ"/>
              </w:rPr>
              <w:t>5. Plány a výkresy</w:t>
            </w:r>
          </w:p>
        </w:tc>
        <w:tc>
          <w:tcPr>
            <w:tcW w:w="0" w:type="auto"/>
            <w:vAlign w:val="center"/>
            <w:hideMark/>
          </w:tcPr>
          <w:p w:rsidR="009037BE" w:rsidRPr="009037BE" w:rsidRDefault="009037BE" w:rsidP="009037BE">
            <w:pPr>
              <w:spacing w:after="0" w:line="240" w:lineRule="auto"/>
              <w:rPr>
                <w:rFonts w:ascii="Times New Roman" w:eastAsia="Times New Roman" w:hAnsi="Times New Roman" w:cs="Times New Roman"/>
                <w:sz w:val="24"/>
                <w:szCs w:val="24"/>
                <w:lang w:eastAsia="cs-CZ"/>
              </w:rPr>
            </w:pPr>
            <w:r w:rsidRPr="009037BE">
              <w:rPr>
                <w:rFonts w:ascii="Times New Roman" w:eastAsia="Times New Roman" w:hAnsi="Times New Roman" w:cs="Times New Roman"/>
                <w:sz w:val="24"/>
                <w:szCs w:val="24"/>
                <w:lang w:eastAsia="cs-CZ"/>
              </w:rPr>
              <w:t>1507</w:t>
            </w:r>
          </w:p>
        </w:tc>
        <w:tc>
          <w:tcPr>
            <w:tcW w:w="0" w:type="auto"/>
            <w:vAlign w:val="center"/>
            <w:hideMark/>
          </w:tcPr>
          <w:p w:rsidR="009037BE" w:rsidRPr="009037BE" w:rsidRDefault="009037BE" w:rsidP="009037BE">
            <w:pPr>
              <w:spacing w:after="0" w:line="240" w:lineRule="auto"/>
              <w:rPr>
                <w:rFonts w:ascii="Times New Roman" w:eastAsia="Times New Roman" w:hAnsi="Times New Roman" w:cs="Times New Roman"/>
                <w:sz w:val="24"/>
                <w:szCs w:val="24"/>
                <w:lang w:eastAsia="cs-CZ"/>
              </w:rPr>
            </w:pPr>
            <w:r w:rsidRPr="009037BE">
              <w:rPr>
                <w:rFonts w:ascii="Times New Roman" w:eastAsia="Times New Roman" w:hAnsi="Times New Roman" w:cs="Times New Roman"/>
                <w:sz w:val="24"/>
                <w:szCs w:val="24"/>
                <w:lang w:eastAsia="cs-CZ"/>
              </w:rPr>
              <w:t>1507</w:t>
            </w:r>
          </w:p>
        </w:tc>
      </w:tr>
      <w:tr w:rsidR="009037BE" w:rsidRPr="009037BE" w:rsidTr="009037BE">
        <w:trPr>
          <w:tblCellSpacing w:w="15" w:type="dxa"/>
        </w:trPr>
        <w:tc>
          <w:tcPr>
            <w:tcW w:w="0" w:type="auto"/>
            <w:gridSpan w:val="3"/>
            <w:vAlign w:val="center"/>
            <w:hideMark/>
          </w:tcPr>
          <w:p w:rsidR="009037BE" w:rsidRPr="009037BE" w:rsidRDefault="009037BE" w:rsidP="009037BE">
            <w:pPr>
              <w:spacing w:after="0" w:line="240" w:lineRule="auto"/>
              <w:rPr>
                <w:rFonts w:ascii="Times New Roman" w:eastAsia="Times New Roman" w:hAnsi="Times New Roman" w:cs="Times New Roman"/>
                <w:sz w:val="24"/>
                <w:szCs w:val="24"/>
                <w:lang w:eastAsia="cs-CZ"/>
              </w:rPr>
            </w:pPr>
            <w:r w:rsidRPr="009037BE">
              <w:rPr>
                <w:rFonts w:ascii="Times New Roman" w:eastAsia="Times New Roman" w:hAnsi="Times New Roman" w:cs="Times New Roman"/>
                <w:sz w:val="24"/>
                <w:szCs w:val="24"/>
                <w:lang w:eastAsia="cs-CZ"/>
              </w:rPr>
              <w:t xml:space="preserve">6. </w:t>
            </w:r>
            <w:proofErr w:type="spellStart"/>
            <w:r w:rsidRPr="009037BE">
              <w:rPr>
                <w:rFonts w:ascii="Times New Roman" w:eastAsia="Times New Roman" w:hAnsi="Times New Roman" w:cs="Times New Roman"/>
                <w:sz w:val="24"/>
                <w:szCs w:val="24"/>
                <w:lang w:eastAsia="cs-CZ"/>
              </w:rPr>
              <w:t>Fotonegativy</w:t>
            </w:r>
            <w:proofErr w:type="spellEnd"/>
            <w:r w:rsidRPr="009037BE">
              <w:rPr>
                <w:rFonts w:ascii="Times New Roman" w:eastAsia="Times New Roman" w:hAnsi="Times New Roman" w:cs="Times New Roman"/>
                <w:sz w:val="24"/>
                <w:szCs w:val="24"/>
                <w:lang w:eastAsia="cs-CZ"/>
              </w:rPr>
              <w:t>:</w:t>
            </w:r>
          </w:p>
        </w:tc>
        <w:tc>
          <w:tcPr>
            <w:tcW w:w="0" w:type="auto"/>
            <w:vAlign w:val="center"/>
            <w:hideMark/>
          </w:tcPr>
          <w:p w:rsidR="009037BE" w:rsidRPr="009037BE" w:rsidRDefault="009037BE" w:rsidP="009037BE">
            <w:pPr>
              <w:spacing w:after="0" w:line="240" w:lineRule="auto"/>
              <w:rPr>
                <w:rFonts w:ascii="Times New Roman" w:eastAsia="Times New Roman" w:hAnsi="Times New Roman" w:cs="Times New Roman"/>
                <w:sz w:val="20"/>
                <w:szCs w:val="20"/>
                <w:lang w:eastAsia="cs-CZ"/>
              </w:rPr>
            </w:pPr>
          </w:p>
        </w:tc>
      </w:tr>
      <w:tr w:rsidR="009037BE" w:rsidRPr="009037BE" w:rsidTr="009037BE">
        <w:trPr>
          <w:tblCellSpacing w:w="15" w:type="dxa"/>
        </w:trPr>
        <w:tc>
          <w:tcPr>
            <w:tcW w:w="0" w:type="auto"/>
            <w:vAlign w:val="center"/>
            <w:hideMark/>
          </w:tcPr>
          <w:p w:rsidR="009037BE" w:rsidRPr="009037BE" w:rsidRDefault="009037BE" w:rsidP="009037BE">
            <w:pPr>
              <w:spacing w:after="0" w:line="240" w:lineRule="auto"/>
              <w:rPr>
                <w:rFonts w:ascii="Times New Roman" w:eastAsia="Times New Roman" w:hAnsi="Times New Roman" w:cs="Times New Roman"/>
                <w:sz w:val="24"/>
                <w:szCs w:val="24"/>
                <w:lang w:eastAsia="cs-CZ"/>
              </w:rPr>
            </w:pPr>
            <w:r w:rsidRPr="009037BE">
              <w:rPr>
                <w:rFonts w:ascii="Times New Roman" w:eastAsia="Times New Roman" w:hAnsi="Times New Roman" w:cs="Times New Roman"/>
                <w:sz w:val="24"/>
                <w:szCs w:val="24"/>
                <w:lang w:eastAsia="cs-CZ"/>
              </w:rPr>
              <w:t>-sbírka archivu</w:t>
            </w:r>
          </w:p>
        </w:tc>
        <w:tc>
          <w:tcPr>
            <w:tcW w:w="0" w:type="auto"/>
            <w:gridSpan w:val="2"/>
            <w:vAlign w:val="center"/>
            <w:hideMark/>
          </w:tcPr>
          <w:p w:rsidR="009037BE" w:rsidRPr="009037BE" w:rsidRDefault="009037BE" w:rsidP="009037BE">
            <w:pPr>
              <w:spacing w:after="0" w:line="240" w:lineRule="auto"/>
              <w:rPr>
                <w:rFonts w:ascii="Times New Roman" w:eastAsia="Times New Roman" w:hAnsi="Times New Roman" w:cs="Times New Roman"/>
                <w:sz w:val="24"/>
                <w:szCs w:val="24"/>
                <w:lang w:eastAsia="cs-CZ"/>
              </w:rPr>
            </w:pPr>
            <w:r w:rsidRPr="009037BE">
              <w:rPr>
                <w:rFonts w:ascii="Times New Roman" w:eastAsia="Times New Roman" w:hAnsi="Times New Roman" w:cs="Times New Roman"/>
                <w:sz w:val="24"/>
                <w:szCs w:val="24"/>
                <w:lang w:eastAsia="cs-CZ"/>
              </w:rPr>
              <w:t>16549</w:t>
            </w:r>
          </w:p>
        </w:tc>
        <w:tc>
          <w:tcPr>
            <w:tcW w:w="0" w:type="auto"/>
            <w:vAlign w:val="center"/>
            <w:hideMark/>
          </w:tcPr>
          <w:p w:rsidR="009037BE" w:rsidRPr="009037BE" w:rsidRDefault="009037BE" w:rsidP="009037BE">
            <w:pPr>
              <w:spacing w:after="0" w:line="240" w:lineRule="auto"/>
              <w:rPr>
                <w:rFonts w:ascii="Times New Roman" w:eastAsia="Times New Roman" w:hAnsi="Times New Roman" w:cs="Times New Roman"/>
                <w:sz w:val="20"/>
                <w:szCs w:val="20"/>
                <w:lang w:eastAsia="cs-CZ"/>
              </w:rPr>
            </w:pPr>
          </w:p>
        </w:tc>
      </w:tr>
      <w:tr w:rsidR="009037BE" w:rsidRPr="009037BE" w:rsidTr="009037BE">
        <w:trPr>
          <w:tblCellSpacing w:w="15" w:type="dxa"/>
        </w:trPr>
        <w:tc>
          <w:tcPr>
            <w:tcW w:w="0" w:type="auto"/>
            <w:vAlign w:val="center"/>
            <w:hideMark/>
          </w:tcPr>
          <w:p w:rsidR="009037BE" w:rsidRPr="009037BE" w:rsidRDefault="009037BE" w:rsidP="009037BE">
            <w:pPr>
              <w:spacing w:after="0" w:line="240" w:lineRule="auto"/>
              <w:rPr>
                <w:rFonts w:ascii="Times New Roman" w:eastAsia="Times New Roman" w:hAnsi="Times New Roman" w:cs="Times New Roman"/>
                <w:sz w:val="24"/>
                <w:szCs w:val="24"/>
                <w:lang w:eastAsia="cs-CZ"/>
              </w:rPr>
            </w:pPr>
            <w:r w:rsidRPr="009037BE">
              <w:rPr>
                <w:rFonts w:ascii="Times New Roman" w:eastAsia="Times New Roman" w:hAnsi="Times New Roman" w:cs="Times New Roman"/>
                <w:sz w:val="24"/>
                <w:szCs w:val="24"/>
                <w:lang w:eastAsia="cs-CZ"/>
              </w:rPr>
              <w:t xml:space="preserve">- </w:t>
            </w:r>
            <w:proofErr w:type="spellStart"/>
            <w:r w:rsidRPr="009037BE">
              <w:rPr>
                <w:rFonts w:ascii="Times New Roman" w:eastAsia="Times New Roman" w:hAnsi="Times New Roman" w:cs="Times New Roman"/>
                <w:sz w:val="24"/>
                <w:szCs w:val="24"/>
                <w:lang w:eastAsia="cs-CZ"/>
              </w:rPr>
              <w:t>býv</w:t>
            </w:r>
            <w:proofErr w:type="spellEnd"/>
            <w:r w:rsidRPr="009037BE">
              <w:rPr>
                <w:rFonts w:ascii="Times New Roman" w:eastAsia="Times New Roman" w:hAnsi="Times New Roman" w:cs="Times New Roman"/>
                <w:sz w:val="24"/>
                <w:szCs w:val="24"/>
                <w:lang w:eastAsia="cs-CZ"/>
              </w:rPr>
              <w:t>. TM</w:t>
            </w:r>
          </w:p>
        </w:tc>
        <w:tc>
          <w:tcPr>
            <w:tcW w:w="0" w:type="auto"/>
            <w:gridSpan w:val="2"/>
            <w:vAlign w:val="center"/>
            <w:hideMark/>
          </w:tcPr>
          <w:p w:rsidR="009037BE" w:rsidRPr="009037BE" w:rsidRDefault="009037BE" w:rsidP="009037BE">
            <w:pPr>
              <w:spacing w:after="0" w:line="240" w:lineRule="auto"/>
              <w:rPr>
                <w:rFonts w:ascii="Times New Roman" w:eastAsia="Times New Roman" w:hAnsi="Times New Roman" w:cs="Times New Roman"/>
                <w:sz w:val="24"/>
                <w:szCs w:val="24"/>
                <w:lang w:eastAsia="cs-CZ"/>
              </w:rPr>
            </w:pPr>
            <w:r w:rsidRPr="009037BE">
              <w:rPr>
                <w:rFonts w:ascii="Times New Roman" w:eastAsia="Times New Roman" w:hAnsi="Times New Roman" w:cs="Times New Roman"/>
                <w:sz w:val="24"/>
                <w:szCs w:val="24"/>
                <w:lang w:eastAsia="cs-CZ"/>
              </w:rPr>
              <w:t>3906</w:t>
            </w:r>
          </w:p>
        </w:tc>
        <w:tc>
          <w:tcPr>
            <w:tcW w:w="0" w:type="auto"/>
            <w:vAlign w:val="center"/>
            <w:hideMark/>
          </w:tcPr>
          <w:p w:rsidR="009037BE" w:rsidRPr="009037BE" w:rsidRDefault="009037BE" w:rsidP="009037BE">
            <w:pPr>
              <w:spacing w:after="0" w:line="240" w:lineRule="auto"/>
              <w:rPr>
                <w:rFonts w:ascii="Times New Roman" w:eastAsia="Times New Roman" w:hAnsi="Times New Roman" w:cs="Times New Roman"/>
                <w:sz w:val="20"/>
                <w:szCs w:val="20"/>
                <w:lang w:eastAsia="cs-CZ"/>
              </w:rPr>
            </w:pPr>
          </w:p>
        </w:tc>
      </w:tr>
      <w:tr w:rsidR="009037BE" w:rsidRPr="009037BE" w:rsidTr="009037BE">
        <w:trPr>
          <w:tblCellSpacing w:w="15" w:type="dxa"/>
        </w:trPr>
        <w:tc>
          <w:tcPr>
            <w:tcW w:w="0" w:type="auto"/>
            <w:vAlign w:val="center"/>
            <w:hideMark/>
          </w:tcPr>
          <w:p w:rsidR="009037BE" w:rsidRPr="009037BE" w:rsidRDefault="009037BE" w:rsidP="009037BE">
            <w:pPr>
              <w:spacing w:after="0" w:line="240" w:lineRule="auto"/>
              <w:rPr>
                <w:rFonts w:ascii="Times New Roman" w:eastAsia="Times New Roman" w:hAnsi="Times New Roman" w:cs="Times New Roman"/>
                <w:sz w:val="24"/>
                <w:szCs w:val="24"/>
                <w:lang w:eastAsia="cs-CZ"/>
              </w:rPr>
            </w:pPr>
            <w:r w:rsidRPr="009037BE">
              <w:rPr>
                <w:rFonts w:ascii="Times New Roman" w:eastAsia="Times New Roman" w:hAnsi="Times New Roman" w:cs="Times New Roman"/>
                <w:sz w:val="24"/>
                <w:szCs w:val="24"/>
                <w:lang w:eastAsia="cs-CZ"/>
              </w:rPr>
              <w:t>- odd. E</w:t>
            </w:r>
          </w:p>
        </w:tc>
        <w:tc>
          <w:tcPr>
            <w:tcW w:w="0" w:type="auto"/>
            <w:gridSpan w:val="2"/>
            <w:vAlign w:val="center"/>
            <w:hideMark/>
          </w:tcPr>
          <w:p w:rsidR="009037BE" w:rsidRPr="009037BE" w:rsidRDefault="009037BE" w:rsidP="009037BE">
            <w:pPr>
              <w:spacing w:after="0" w:line="240" w:lineRule="auto"/>
              <w:rPr>
                <w:rFonts w:ascii="Times New Roman" w:eastAsia="Times New Roman" w:hAnsi="Times New Roman" w:cs="Times New Roman"/>
                <w:sz w:val="24"/>
                <w:szCs w:val="24"/>
                <w:lang w:eastAsia="cs-CZ"/>
              </w:rPr>
            </w:pPr>
            <w:r w:rsidRPr="009037BE">
              <w:rPr>
                <w:rFonts w:ascii="Times New Roman" w:eastAsia="Times New Roman" w:hAnsi="Times New Roman" w:cs="Times New Roman"/>
                <w:sz w:val="24"/>
                <w:szCs w:val="24"/>
                <w:lang w:eastAsia="cs-CZ"/>
              </w:rPr>
              <w:t>2558</w:t>
            </w:r>
          </w:p>
        </w:tc>
        <w:tc>
          <w:tcPr>
            <w:tcW w:w="0" w:type="auto"/>
            <w:vAlign w:val="center"/>
            <w:hideMark/>
          </w:tcPr>
          <w:p w:rsidR="009037BE" w:rsidRPr="009037BE" w:rsidRDefault="009037BE" w:rsidP="009037BE">
            <w:pPr>
              <w:spacing w:after="0" w:line="240" w:lineRule="auto"/>
              <w:rPr>
                <w:rFonts w:ascii="Times New Roman" w:eastAsia="Times New Roman" w:hAnsi="Times New Roman" w:cs="Times New Roman"/>
                <w:sz w:val="20"/>
                <w:szCs w:val="20"/>
                <w:lang w:eastAsia="cs-CZ"/>
              </w:rPr>
            </w:pPr>
          </w:p>
        </w:tc>
      </w:tr>
      <w:tr w:rsidR="009037BE" w:rsidRPr="009037BE" w:rsidTr="009037BE">
        <w:trPr>
          <w:tblCellSpacing w:w="15" w:type="dxa"/>
        </w:trPr>
        <w:tc>
          <w:tcPr>
            <w:tcW w:w="0" w:type="auto"/>
            <w:vAlign w:val="center"/>
            <w:hideMark/>
          </w:tcPr>
          <w:p w:rsidR="009037BE" w:rsidRPr="009037BE" w:rsidRDefault="009037BE" w:rsidP="009037BE">
            <w:pPr>
              <w:spacing w:after="0" w:line="240" w:lineRule="auto"/>
              <w:rPr>
                <w:rFonts w:ascii="Times New Roman" w:eastAsia="Times New Roman" w:hAnsi="Times New Roman" w:cs="Times New Roman"/>
                <w:sz w:val="24"/>
                <w:szCs w:val="24"/>
                <w:lang w:eastAsia="cs-CZ"/>
              </w:rPr>
            </w:pPr>
            <w:r w:rsidRPr="009037BE">
              <w:rPr>
                <w:rFonts w:ascii="Times New Roman" w:eastAsia="Times New Roman" w:hAnsi="Times New Roman" w:cs="Times New Roman"/>
                <w:sz w:val="24"/>
                <w:szCs w:val="24"/>
                <w:lang w:eastAsia="cs-CZ"/>
              </w:rPr>
              <w:t xml:space="preserve">- </w:t>
            </w:r>
            <w:proofErr w:type="spellStart"/>
            <w:r w:rsidRPr="009037BE">
              <w:rPr>
                <w:rFonts w:ascii="Times New Roman" w:eastAsia="Times New Roman" w:hAnsi="Times New Roman" w:cs="Times New Roman"/>
                <w:sz w:val="24"/>
                <w:szCs w:val="24"/>
                <w:lang w:eastAsia="cs-CZ"/>
              </w:rPr>
              <w:t>býv</w:t>
            </w:r>
            <w:proofErr w:type="spellEnd"/>
            <w:r w:rsidRPr="009037BE">
              <w:rPr>
                <w:rFonts w:ascii="Times New Roman" w:eastAsia="Times New Roman" w:hAnsi="Times New Roman" w:cs="Times New Roman"/>
                <w:sz w:val="24"/>
                <w:szCs w:val="24"/>
                <w:lang w:eastAsia="cs-CZ"/>
              </w:rPr>
              <w:t>. min. paliv</w:t>
            </w:r>
          </w:p>
        </w:tc>
        <w:tc>
          <w:tcPr>
            <w:tcW w:w="0" w:type="auto"/>
            <w:vAlign w:val="center"/>
            <w:hideMark/>
          </w:tcPr>
          <w:p w:rsidR="009037BE" w:rsidRPr="009037BE" w:rsidRDefault="009037BE" w:rsidP="009037BE">
            <w:pPr>
              <w:spacing w:after="0" w:line="240" w:lineRule="auto"/>
              <w:rPr>
                <w:rFonts w:ascii="Times New Roman" w:eastAsia="Times New Roman" w:hAnsi="Times New Roman" w:cs="Times New Roman"/>
                <w:sz w:val="24"/>
                <w:szCs w:val="24"/>
                <w:lang w:eastAsia="cs-CZ"/>
              </w:rPr>
            </w:pPr>
            <w:r w:rsidRPr="009037BE">
              <w:rPr>
                <w:rFonts w:ascii="Times New Roman" w:eastAsia="Times New Roman" w:hAnsi="Times New Roman" w:cs="Times New Roman"/>
                <w:sz w:val="24"/>
                <w:szCs w:val="24"/>
                <w:lang w:eastAsia="cs-CZ"/>
              </w:rPr>
              <w:t>6000</w:t>
            </w:r>
          </w:p>
        </w:tc>
        <w:tc>
          <w:tcPr>
            <w:tcW w:w="0" w:type="auto"/>
            <w:vAlign w:val="center"/>
            <w:hideMark/>
          </w:tcPr>
          <w:p w:rsidR="009037BE" w:rsidRPr="009037BE" w:rsidRDefault="009037BE" w:rsidP="009037BE">
            <w:pPr>
              <w:spacing w:after="0" w:line="240" w:lineRule="auto"/>
              <w:rPr>
                <w:rFonts w:ascii="Times New Roman" w:eastAsia="Times New Roman" w:hAnsi="Times New Roman" w:cs="Times New Roman"/>
                <w:sz w:val="24"/>
                <w:szCs w:val="24"/>
                <w:lang w:eastAsia="cs-CZ"/>
              </w:rPr>
            </w:pPr>
            <w:r w:rsidRPr="009037BE">
              <w:rPr>
                <w:rFonts w:ascii="Times New Roman" w:eastAsia="Times New Roman" w:hAnsi="Times New Roman" w:cs="Times New Roman"/>
                <w:sz w:val="24"/>
                <w:szCs w:val="24"/>
                <w:lang w:eastAsia="cs-CZ"/>
              </w:rPr>
              <w:t>29013</w:t>
            </w:r>
          </w:p>
        </w:tc>
        <w:tc>
          <w:tcPr>
            <w:tcW w:w="0" w:type="auto"/>
            <w:vAlign w:val="center"/>
            <w:hideMark/>
          </w:tcPr>
          <w:p w:rsidR="009037BE" w:rsidRPr="009037BE" w:rsidRDefault="009037BE" w:rsidP="009037BE">
            <w:pPr>
              <w:spacing w:after="0" w:line="240" w:lineRule="auto"/>
              <w:rPr>
                <w:rFonts w:ascii="Times New Roman" w:eastAsia="Times New Roman" w:hAnsi="Times New Roman" w:cs="Times New Roman"/>
                <w:sz w:val="24"/>
                <w:szCs w:val="24"/>
                <w:lang w:eastAsia="cs-CZ"/>
              </w:rPr>
            </w:pPr>
            <w:r w:rsidRPr="009037BE">
              <w:rPr>
                <w:rFonts w:ascii="Times New Roman" w:eastAsia="Times New Roman" w:hAnsi="Times New Roman" w:cs="Times New Roman"/>
                <w:sz w:val="24"/>
                <w:szCs w:val="24"/>
                <w:lang w:eastAsia="cs-CZ"/>
              </w:rPr>
              <w:t>29013</w:t>
            </w:r>
          </w:p>
        </w:tc>
      </w:tr>
      <w:tr w:rsidR="009037BE" w:rsidRPr="009037BE" w:rsidTr="009037BE">
        <w:trPr>
          <w:tblCellSpacing w:w="15" w:type="dxa"/>
        </w:trPr>
        <w:tc>
          <w:tcPr>
            <w:tcW w:w="0" w:type="auto"/>
            <w:gridSpan w:val="2"/>
            <w:vAlign w:val="center"/>
            <w:hideMark/>
          </w:tcPr>
          <w:p w:rsidR="009037BE" w:rsidRPr="009037BE" w:rsidRDefault="009037BE" w:rsidP="009037BE">
            <w:pPr>
              <w:spacing w:after="0" w:line="240" w:lineRule="auto"/>
              <w:rPr>
                <w:rFonts w:ascii="Times New Roman" w:eastAsia="Times New Roman" w:hAnsi="Times New Roman" w:cs="Times New Roman"/>
                <w:sz w:val="24"/>
                <w:szCs w:val="24"/>
                <w:lang w:eastAsia="cs-CZ"/>
              </w:rPr>
            </w:pPr>
            <w:r w:rsidRPr="009037BE">
              <w:rPr>
                <w:rFonts w:ascii="Times New Roman" w:eastAsia="Times New Roman" w:hAnsi="Times New Roman" w:cs="Times New Roman"/>
                <w:sz w:val="24"/>
                <w:szCs w:val="24"/>
                <w:lang w:eastAsia="cs-CZ"/>
              </w:rPr>
              <w:lastRenderedPageBreak/>
              <w:t xml:space="preserve">7. </w:t>
            </w:r>
            <w:proofErr w:type="spellStart"/>
            <w:r w:rsidRPr="009037BE">
              <w:rPr>
                <w:rFonts w:ascii="Times New Roman" w:eastAsia="Times New Roman" w:hAnsi="Times New Roman" w:cs="Times New Roman"/>
                <w:sz w:val="24"/>
                <w:szCs w:val="24"/>
                <w:lang w:eastAsia="cs-CZ"/>
              </w:rPr>
              <w:t>Fotopositivy</w:t>
            </w:r>
            <w:proofErr w:type="spellEnd"/>
            <w:r w:rsidRPr="009037BE">
              <w:rPr>
                <w:rFonts w:ascii="Times New Roman" w:eastAsia="Times New Roman" w:hAnsi="Times New Roman" w:cs="Times New Roman"/>
                <w:sz w:val="24"/>
                <w:szCs w:val="24"/>
                <w:lang w:eastAsia="cs-CZ"/>
              </w:rPr>
              <w:t xml:space="preserve"> (</w:t>
            </w:r>
            <w:proofErr w:type="spellStart"/>
            <w:r w:rsidRPr="009037BE">
              <w:rPr>
                <w:rFonts w:ascii="Times New Roman" w:eastAsia="Times New Roman" w:hAnsi="Times New Roman" w:cs="Times New Roman"/>
                <w:sz w:val="24"/>
                <w:szCs w:val="24"/>
                <w:lang w:eastAsia="cs-CZ"/>
              </w:rPr>
              <w:t>Fotogrametrické</w:t>
            </w:r>
            <w:proofErr w:type="spellEnd"/>
            <w:r w:rsidRPr="009037BE">
              <w:rPr>
                <w:rFonts w:ascii="Times New Roman" w:eastAsia="Times New Roman" w:hAnsi="Times New Roman" w:cs="Times New Roman"/>
                <w:sz w:val="24"/>
                <w:szCs w:val="24"/>
                <w:lang w:eastAsia="cs-CZ"/>
              </w:rPr>
              <w:t xml:space="preserve"> snímky)</w:t>
            </w:r>
          </w:p>
        </w:tc>
        <w:tc>
          <w:tcPr>
            <w:tcW w:w="0" w:type="auto"/>
            <w:vAlign w:val="center"/>
            <w:hideMark/>
          </w:tcPr>
          <w:p w:rsidR="009037BE" w:rsidRPr="009037BE" w:rsidRDefault="009037BE" w:rsidP="009037BE">
            <w:pPr>
              <w:spacing w:after="0" w:line="240" w:lineRule="auto"/>
              <w:rPr>
                <w:rFonts w:ascii="Times New Roman" w:eastAsia="Times New Roman" w:hAnsi="Times New Roman" w:cs="Times New Roman"/>
                <w:sz w:val="24"/>
                <w:szCs w:val="24"/>
                <w:lang w:eastAsia="cs-CZ"/>
              </w:rPr>
            </w:pPr>
            <w:r w:rsidRPr="009037BE">
              <w:rPr>
                <w:rFonts w:ascii="Times New Roman" w:eastAsia="Times New Roman" w:hAnsi="Times New Roman" w:cs="Times New Roman"/>
                <w:sz w:val="24"/>
                <w:szCs w:val="24"/>
                <w:lang w:eastAsia="cs-CZ"/>
              </w:rPr>
              <w:t>35109</w:t>
            </w:r>
          </w:p>
        </w:tc>
        <w:tc>
          <w:tcPr>
            <w:tcW w:w="0" w:type="auto"/>
            <w:vAlign w:val="center"/>
            <w:hideMark/>
          </w:tcPr>
          <w:p w:rsidR="009037BE" w:rsidRPr="009037BE" w:rsidRDefault="009037BE" w:rsidP="009037BE">
            <w:pPr>
              <w:spacing w:after="0" w:line="240" w:lineRule="auto"/>
              <w:rPr>
                <w:rFonts w:ascii="Times New Roman" w:eastAsia="Times New Roman" w:hAnsi="Times New Roman" w:cs="Times New Roman"/>
                <w:sz w:val="24"/>
                <w:szCs w:val="24"/>
                <w:lang w:eastAsia="cs-CZ"/>
              </w:rPr>
            </w:pPr>
            <w:r w:rsidRPr="009037BE">
              <w:rPr>
                <w:rFonts w:ascii="Times New Roman" w:eastAsia="Times New Roman" w:hAnsi="Times New Roman" w:cs="Times New Roman"/>
                <w:sz w:val="24"/>
                <w:szCs w:val="24"/>
                <w:lang w:eastAsia="cs-CZ"/>
              </w:rPr>
              <w:t>51109</w:t>
            </w:r>
          </w:p>
        </w:tc>
      </w:tr>
      <w:tr w:rsidR="009037BE" w:rsidRPr="009037BE" w:rsidTr="009037BE">
        <w:trPr>
          <w:tblCellSpacing w:w="15" w:type="dxa"/>
        </w:trPr>
        <w:tc>
          <w:tcPr>
            <w:tcW w:w="0" w:type="auto"/>
            <w:gridSpan w:val="2"/>
            <w:vAlign w:val="center"/>
            <w:hideMark/>
          </w:tcPr>
          <w:p w:rsidR="009037BE" w:rsidRPr="009037BE" w:rsidRDefault="009037BE" w:rsidP="009037BE">
            <w:pPr>
              <w:spacing w:after="0" w:line="240" w:lineRule="auto"/>
              <w:rPr>
                <w:rFonts w:ascii="Times New Roman" w:eastAsia="Times New Roman" w:hAnsi="Times New Roman" w:cs="Times New Roman"/>
                <w:sz w:val="24"/>
                <w:szCs w:val="24"/>
                <w:lang w:eastAsia="cs-CZ"/>
              </w:rPr>
            </w:pPr>
            <w:r w:rsidRPr="009037BE">
              <w:rPr>
                <w:rFonts w:ascii="Times New Roman" w:eastAsia="Times New Roman" w:hAnsi="Times New Roman" w:cs="Times New Roman"/>
                <w:sz w:val="24"/>
                <w:szCs w:val="24"/>
                <w:lang w:eastAsia="cs-CZ"/>
              </w:rPr>
              <w:t>8. Grafika</w:t>
            </w:r>
          </w:p>
        </w:tc>
        <w:tc>
          <w:tcPr>
            <w:tcW w:w="0" w:type="auto"/>
            <w:vAlign w:val="center"/>
            <w:hideMark/>
          </w:tcPr>
          <w:p w:rsidR="009037BE" w:rsidRPr="009037BE" w:rsidRDefault="009037BE" w:rsidP="009037BE">
            <w:pPr>
              <w:spacing w:after="0" w:line="240" w:lineRule="auto"/>
              <w:rPr>
                <w:rFonts w:ascii="Times New Roman" w:eastAsia="Times New Roman" w:hAnsi="Times New Roman" w:cs="Times New Roman"/>
                <w:sz w:val="24"/>
                <w:szCs w:val="24"/>
                <w:lang w:eastAsia="cs-CZ"/>
              </w:rPr>
            </w:pPr>
            <w:r w:rsidRPr="009037BE">
              <w:rPr>
                <w:rFonts w:ascii="Times New Roman" w:eastAsia="Times New Roman" w:hAnsi="Times New Roman" w:cs="Times New Roman"/>
                <w:sz w:val="24"/>
                <w:szCs w:val="24"/>
                <w:lang w:eastAsia="cs-CZ"/>
              </w:rPr>
              <w:t>11053</w:t>
            </w:r>
          </w:p>
        </w:tc>
        <w:tc>
          <w:tcPr>
            <w:tcW w:w="0" w:type="auto"/>
            <w:vAlign w:val="center"/>
            <w:hideMark/>
          </w:tcPr>
          <w:p w:rsidR="009037BE" w:rsidRPr="009037BE" w:rsidRDefault="009037BE" w:rsidP="009037BE">
            <w:pPr>
              <w:spacing w:after="0" w:line="240" w:lineRule="auto"/>
              <w:rPr>
                <w:rFonts w:ascii="Times New Roman" w:eastAsia="Times New Roman" w:hAnsi="Times New Roman" w:cs="Times New Roman"/>
                <w:sz w:val="24"/>
                <w:szCs w:val="24"/>
                <w:lang w:eastAsia="cs-CZ"/>
              </w:rPr>
            </w:pPr>
            <w:r w:rsidRPr="009037BE">
              <w:rPr>
                <w:rFonts w:ascii="Times New Roman" w:eastAsia="Times New Roman" w:hAnsi="Times New Roman" w:cs="Times New Roman"/>
                <w:sz w:val="24"/>
                <w:szCs w:val="24"/>
                <w:lang w:eastAsia="cs-CZ"/>
              </w:rPr>
              <w:t>11053</w:t>
            </w:r>
          </w:p>
        </w:tc>
      </w:tr>
      <w:tr w:rsidR="009037BE" w:rsidRPr="009037BE" w:rsidTr="009037BE">
        <w:trPr>
          <w:tblCellSpacing w:w="15" w:type="dxa"/>
        </w:trPr>
        <w:tc>
          <w:tcPr>
            <w:tcW w:w="0" w:type="auto"/>
            <w:gridSpan w:val="2"/>
            <w:vAlign w:val="center"/>
            <w:hideMark/>
          </w:tcPr>
          <w:p w:rsidR="009037BE" w:rsidRPr="009037BE" w:rsidRDefault="009037BE" w:rsidP="009037BE">
            <w:pPr>
              <w:spacing w:after="0" w:line="240" w:lineRule="auto"/>
              <w:rPr>
                <w:rFonts w:ascii="Times New Roman" w:eastAsia="Times New Roman" w:hAnsi="Times New Roman" w:cs="Times New Roman"/>
                <w:sz w:val="24"/>
                <w:szCs w:val="24"/>
                <w:lang w:eastAsia="cs-CZ"/>
              </w:rPr>
            </w:pPr>
            <w:r w:rsidRPr="009037BE">
              <w:rPr>
                <w:rFonts w:ascii="Times New Roman" w:eastAsia="Times New Roman" w:hAnsi="Times New Roman" w:cs="Times New Roman"/>
                <w:sz w:val="24"/>
                <w:szCs w:val="24"/>
                <w:lang w:eastAsia="cs-CZ"/>
              </w:rPr>
              <w:t>9. Plakáty</w:t>
            </w:r>
          </w:p>
        </w:tc>
        <w:tc>
          <w:tcPr>
            <w:tcW w:w="0" w:type="auto"/>
            <w:vAlign w:val="center"/>
            <w:hideMark/>
          </w:tcPr>
          <w:p w:rsidR="009037BE" w:rsidRPr="009037BE" w:rsidRDefault="009037BE" w:rsidP="009037BE">
            <w:pPr>
              <w:spacing w:after="0" w:line="240" w:lineRule="auto"/>
              <w:rPr>
                <w:rFonts w:ascii="Times New Roman" w:eastAsia="Times New Roman" w:hAnsi="Times New Roman" w:cs="Times New Roman"/>
                <w:sz w:val="24"/>
                <w:szCs w:val="24"/>
                <w:lang w:eastAsia="cs-CZ"/>
              </w:rPr>
            </w:pPr>
            <w:r w:rsidRPr="009037BE">
              <w:rPr>
                <w:rFonts w:ascii="Times New Roman" w:eastAsia="Times New Roman" w:hAnsi="Times New Roman" w:cs="Times New Roman"/>
                <w:sz w:val="24"/>
                <w:szCs w:val="24"/>
                <w:lang w:eastAsia="cs-CZ"/>
              </w:rPr>
              <w:t>762</w:t>
            </w:r>
          </w:p>
        </w:tc>
        <w:tc>
          <w:tcPr>
            <w:tcW w:w="0" w:type="auto"/>
            <w:vAlign w:val="center"/>
            <w:hideMark/>
          </w:tcPr>
          <w:p w:rsidR="009037BE" w:rsidRPr="009037BE" w:rsidRDefault="009037BE" w:rsidP="009037BE">
            <w:pPr>
              <w:spacing w:after="0" w:line="240" w:lineRule="auto"/>
              <w:rPr>
                <w:rFonts w:ascii="Times New Roman" w:eastAsia="Times New Roman" w:hAnsi="Times New Roman" w:cs="Times New Roman"/>
                <w:sz w:val="24"/>
                <w:szCs w:val="24"/>
                <w:lang w:eastAsia="cs-CZ"/>
              </w:rPr>
            </w:pPr>
            <w:r w:rsidRPr="009037BE">
              <w:rPr>
                <w:rFonts w:ascii="Times New Roman" w:eastAsia="Times New Roman" w:hAnsi="Times New Roman" w:cs="Times New Roman"/>
                <w:sz w:val="24"/>
                <w:szCs w:val="24"/>
                <w:lang w:eastAsia="cs-CZ"/>
              </w:rPr>
              <w:t>850</w:t>
            </w:r>
          </w:p>
        </w:tc>
      </w:tr>
      <w:tr w:rsidR="009037BE" w:rsidRPr="009037BE" w:rsidTr="009037BE">
        <w:trPr>
          <w:tblCellSpacing w:w="15" w:type="dxa"/>
        </w:trPr>
        <w:tc>
          <w:tcPr>
            <w:tcW w:w="0" w:type="auto"/>
            <w:gridSpan w:val="3"/>
            <w:vAlign w:val="center"/>
            <w:hideMark/>
          </w:tcPr>
          <w:p w:rsidR="009037BE" w:rsidRPr="009037BE" w:rsidRDefault="009037BE" w:rsidP="009037BE">
            <w:pPr>
              <w:spacing w:after="0" w:line="240" w:lineRule="auto"/>
              <w:rPr>
                <w:rFonts w:ascii="Times New Roman" w:eastAsia="Times New Roman" w:hAnsi="Times New Roman" w:cs="Times New Roman"/>
                <w:sz w:val="24"/>
                <w:szCs w:val="24"/>
                <w:lang w:eastAsia="cs-CZ"/>
              </w:rPr>
            </w:pPr>
            <w:r w:rsidRPr="009037BE">
              <w:rPr>
                <w:rFonts w:ascii="Times New Roman" w:eastAsia="Times New Roman" w:hAnsi="Times New Roman" w:cs="Times New Roman"/>
                <w:sz w:val="24"/>
                <w:szCs w:val="24"/>
                <w:lang w:eastAsia="cs-CZ"/>
              </w:rPr>
              <w:t>10. Biografie techniků (sbírka osobností)</w:t>
            </w:r>
          </w:p>
        </w:tc>
        <w:tc>
          <w:tcPr>
            <w:tcW w:w="0" w:type="auto"/>
            <w:vAlign w:val="center"/>
            <w:hideMark/>
          </w:tcPr>
          <w:p w:rsidR="009037BE" w:rsidRPr="009037BE" w:rsidRDefault="009037BE" w:rsidP="009037BE">
            <w:pPr>
              <w:spacing w:after="0" w:line="240" w:lineRule="auto"/>
              <w:rPr>
                <w:rFonts w:ascii="Times New Roman" w:eastAsia="Times New Roman" w:hAnsi="Times New Roman" w:cs="Times New Roman"/>
                <w:sz w:val="24"/>
                <w:szCs w:val="24"/>
                <w:lang w:eastAsia="cs-CZ"/>
              </w:rPr>
            </w:pPr>
            <w:r w:rsidRPr="009037BE">
              <w:rPr>
                <w:rFonts w:ascii="Times New Roman" w:eastAsia="Times New Roman" w:hAnsi="Times New Roman" w:cs="Times New Roman"/>
                <w:sz w:val="24"/>
                <w:szCs w:val="24"/>
                <w:lang w:eastAsia="cs-CZ"/>
              </w:rPr>
              <w:t>17106</w:t>
            </w:r>
          </w:p>
        </w:tc>
      </w:tr>
      <w:tr w:rsidR="009037BE" w:rsidRPr="009037BE" w:rsidTr="009037BE">
        <w:trPr>
          <w:tblCellSpacing w:w="15" w:type="dxa"/>
        </w:trPr>
        <w:tc>
          <w:tcPr>
            <w:tcW w:w="0" w:type="auto"/>
            <w:gridSpan w:val="2"/>
            <w:vAlign w:val="center"/>
            <w:hideMark/>
          </w:tcPr>
          <w:p w:rsidR="009037BE" w:rsidRPr="009037BE" w:rsidRDefault="009037BE" w:rsidP="009037BE">
            <w:pPr>
              <w:spacing w:after="0" w:line="240" w:lineRule="auto"/>
              <w:rPr>
                <w:rFonts w:ascii="Times New Roman" w:eastAsia="Times New Roman" w:hAnsi="Times New Roman" w:cs="Times New Roman"/>
                <w:sz w:val="24"/>
                <w:szCs w:val="24"/>
                <w:lang w:eastAsia="cs-CZ"/>
              </w:rPr>
            </w:pPr>
            <w:r w:rsidRPr="009037BE">
              <w:rPr>
                <w:rFonts w:ascii="Times New Roman" w:eastAsia="Times New Roman" w:hAnsi="Times New Roman" w:cs="Times New Roman"/>
                <w:sz w:val="24"/>
                <w:szCs w:val="24"/>
                <w:lang w:eastAsia="cs-CZ"/>
              </w:rPr>
              <w:t>11. Oborová dokumentace (firemní tisky)</w:t>
            </w:r>
          </w:p>
        </w:tc>
        <w:tc>
          <w:tcPr>
            <w:tcW w:w="0" w:type="auto"/>
            <w:vAlign w:val="center"/>
            <w:hideMark/>
          </w:tcPr>
          <w:p w:rsidR="009037BE" w:rsidRPr="009037BE" w:rsidRDefault="009037BE" w:rsidP="009037BE">
            <w:pPr>
              <w:spacing w:after="0" w:line="240" w:lineRule="auto"/>
              <w:rPr>
                <w:rFonts w:ascii="Times New Roman" w:eastAsia="Times New Roman" w:hAnsi="Times New Roman" w:cs="Times New Roman"/>
                <w:sz w:val="24"/>
                <w:szCs w:val="24"/>
                <w:lang w:eastAsia="cs-CZ"/>
              </w:rPr>
            </w:pPr>
            <w:r w:rsidRPr="009037BE">
              <w:rPr>
                <w:rFonts w:ascii="Times New Roman" w:eastAsia="Times New Roman" w:hAnsi="Times New Roman" w:cs="Times New Roman"/>
                <w:sz w:val="24"/>
                <w:szCs w:val="24"/>
                <w:lang w:eastAsia="cs-CZ"/>
              </w:rPr>
              <w:t>22235</w:t>
            </w:r>
          </w:p>
        </w:tc>
        <w:tc>
          <w:tcPr>
            <w:tcW w:w="0" w:type="auto"/>
            <w:vAlign w:val="center"/>
            <w:hideMark/>
          </w:tcPr>
          <w:p w:rsidR="009037BE" w:rsidRPr="009037BE" w:rsidRDefault="009037BE" w:rsidP="009037BE">
            <w:pPr>
              <w:spacing w:after="0" w:line="240" w:lineRule="auto"/>
              <w:rPr>
                <w:rFonts w:ascii="Times New Roman" w:eastAsia="Times New Roman" w:hAnsi="Times New Roman" w:cs="Times New Roman"/>
                <w:sz w:val="24"/>
                <w:szCs w:val="24"/>
                <w:lang w:eastAsia="cs-CZ"/>
              </w:rPr>
            </w:pPr>
            <w:r w:rsidRPr="009037BE">
              <w:rPr>
                <w:rFonts w:ascii="Times New Roman" w:eastAsia="Times New Roman" w:hAnsi="Times New Roman" w:cs="Times New Roman"/>
                <w:sz w:val="24"/>
                <w:szCs w:val="24"/>
                <w:lang w:eastAsia="cs-CZ"/>
              </w:rPr>
              <w:t>22235</w:t>
            </w:r>
          </w:p>
        </w:tc>
      </w:tr>
      <w:tr w:rsidR="009037BE" w:rsidRPr="009037BE" w:rsidTr="009037BE">
        <w:trPr>
          <w:tblCellSpacing w:w="15" w:type="dxa"/>
        </w:trPr>
        <w:tc>
          <w:tcPr>
            <w:tcW w:w="0" w:type="auto"/>
            <w:gridSpan w:val="2"/>
            <w:vAlign w:val="center"/>
            <w:hideMark/>
          </w:tcPr>
          <w:p w:rsidR="009037BE" w:rsidRPr="009037BE" w:rsidRDefault="009037BE" w:rsidP="009037BE">
            <w:pPr>
              <w:spacing w:after="0" w:line="240" w:lineRule="auto"/>
              <w:rPr>
                <w:rFonts w:ascii="Times New Roman" w:eastAsia="Times New Roman" w:hAnsi="Times New Roman" w:cs="Times New Roman"/>
                <w:sz w:val="24"/>
                <w:szCs w:val="24"/>
                <w:lang w:eastAsia="cs-CZ"/>
              </w:rPr>
            </w:pPr>
            <w:r w:rsidRPr="009037BE">
              <w:rPr>
                <w:rFonts w:ascii="Times New Roman" w:eastAsia="Times New Roman" w:hAnsi="Times New Roman" w:cs="Times New Roman"/>
                <w:sz w:val="24"/>
                <w:szCs w:val="24"/>
                <w:lang w:eastAsia="cs-CZ"/>
              </w:rPr>
              <w:t>12. Jubilejní tisky</w:t>
            </w:r>
          </w:p>
        </w:tc>
        <w:tc>
          <w:tcPr>
            <w:tcW w:w="0" w:type="auto"/>
            <w:vAlign w:val="center"/>
            <w:hideMark/>
          </w:tcPr>
          <w:p w:rsidR="009037BE" w:rsidRPr="009037BE" w:rsidRDefault="009037BE" w:rsidP="009037BE">
            <w:pPr>
              <w:spacing w:after="0" w:line="240" w:lineRule="auto"/>
              <w:rPr>
                <w:rFonts w:ascii="Times New Roman" w:eastAsia="Times New Roman" w:hAnsi="Times New Roman" w:cs="Times New Roman"/>
                <w:sz w:val="24"/>
                <w:szCs w:val="24"/>
                <w:lang w:eastAsia="cs-CZ"/>
              </w:rPr>
            </w:pPr>
            <w:r w:rsidRPr="009037BE">
              <w:rPr>
                <w:rFonts w:ascii="Times New Roman" w:eastAsia="Times New Roman" w:hAnsi="Times New Roman" w:cs="Times New Roman"/>
                <w:sz w:val="24"/>
                <w:szCs w:val="24"/>
                <w:lang w:eastAsia="cs-CZ"/>
              </w:rPr>
              <w:t>1483</w:t>
            </w:r>
          </w:p>
        </w:tc>
        <w:tc>
          <w:tcPr>
            <w:tcW w:w="0" w:type="auto"/>
            <w:vAlign w:val="center"/>
            <w:hideMark/>
          </w:tcPr>
          <w:p w:rsidR="009037BE" w:rsidRPr="009037BE" w:rsidRDefault="009037BE" w:rsidP="009037BE">
            <w:pPr>
              <w:spacing w:after="0" w:line="240" w:lineRule="auto"/>
              <w:rPr>
                <w:rFonts w:ascii="Times New Roman" w:eastAsia="Times New Roman" w:hAnsi="Times New Roman" w:cs="Times New Roman"/>
                <w:sz w:val="24"/>
                <w:szCs w:val="24"/>
                <w:lang w:eastAsia="cs-CZ"/>
              </w:rPr>
            </w:pPr>
            <w:r w:rsidRPr="009037BE">
              <w:rPr>
                <w:rFonts w:ascii="Times New Roman" w:eastAsia="Times New Roman" w:hAnsi="Times New Roman" w:cs="Times New Roman"/>
                <w:sz w:val="24"/>
                <w:szCs w:val="24"/>
                <w:lang w:eastAsia="cs-CZ"/>
              </w:rPr>
              <w:t>1616</w:t>
            </w:r>
          </w:p>
        </w:tc>
      </w:tr>
      <w:tr w:rsidR="009037BE" w:rsidRPr="009037BE" w:rsidTr="009037BE">
        <w:trPr>
          <w:tblCellSpacing w:w="15" w:type="dxa"/>
        </w:trPr>
        <w:tc>
          <w:tcPr>
            <w:tcW w:w="0" w:type="auto"/>
            <w:gridSpan w:val="2"/>
            <w:vAlign w:val="center"/>
            <w:hideMark/>
          </w:tcPr>
          <w:p w:rsidR="009037BE" w:rsidRPr="009037BE" w:rsidRDefault="009037BE" w:rsidP="009037BE">
            <w:pPr>
              <w:spacing w:after="0" w:line="240" w:lineRule="auto"/>
              <w:rPr>
                <w:rFonts w:ascii="Times New Roman" w:eastAsia="Times New Roman" w:hAnsi="Times New Roman" w:cs="Times New Roman"/>
                <w:sz w:val="24"/>
                <w:szCs w:val="24"/>
                <w:lang w:eastAsia="cs-CZ"/>
              </w:rPr>
            </w:pPr>
            <w:r w:rsidRPr="009037BE">
              <w:rPr>
                <w:rFonts w:ascii="Times New Roman" w:eastAsia="Times New Roman" w:hAnsi="Times New Roman" w:cs="Times New Roman"/>
                <w:sz w:val="24"/>
                <w:szCs w:val="24"/>
                <w:lang w:eastAsia="cs-CZ"/>
              </w:rPr>
              <w:t>13. Medaile</w:t>
            </w:r>
          </w:p>
        </w:tc>
        <w:tc>
          <w:tcPr>
            <w:tcW w:w="0" w:type="auto"/>
            <w:vAlign w:val="center"/>
            <w:hideMark/>
          </w:tcPr>
          <w:p w:rsidR="009037BE" w:rsidRPr="009037BE" w:rsidRDefault="009037BE" w:rsidP="009037BE">
            <w:pPr>
              <w:spacing w:after="0" w:line="240" w:lineRule="auto"/>
              <w:rPr>
                <w:rFonts w:ascii="Times New Roman" w:eastAsia="Times New Roman" w:hAnsi="Times New Roman" w:cs="Times New Roman"/>
                <w:sz w:val="24"/>
                <w:szCs w:val="24"/>
                <w:lang w:eastAsia="cs-CZ"/>
              </w:rPr>
            </w:pPr>
            <w:r w:rsidRPr="009037BE">
              <w:rPr>
                <w:rFonts w:ascii="Times New Roman" w:eastAsia="Times New Roman" w:hAnsi="Times New Roman" w:cs="Times New Roman"/>
                <w:sz w:val="24"/>
                <w:szCs w:val="24"/>
                <w:lang w:eastAsia="cs-CZ"/>
              </w:rPr>
              <w:t>176</w:t>
            </w:r>
          </w:p>
        </w:tc>
        <w:tc>
          <w:tcPr>
            <w:tcW w:w="0" w:type="auto"/>
            <w:vAlign w:val="center"/>
            <w:hideMark/>
          </w:tcPr>
          <w:p w:rsidR="009037BE" w:rsidRPr="009037BE" w:rsidRDefault="009037BE" w:rsidP="009037BE">
            <w:pPr>
              <w:spacing w:after="0" w:line="240" w:lineRule="auto"/>
              <w:rPr>
                <w:rFonts w:ascii="Times New Roman" w:eastAsia="Times New Roman" w:hAnsi="Times New Roman" w:cs="Times New Roman"/>
                <w:sz w:val="24"/>
                <w:szCs w:val="24"/>
                <w:lang w:eastAsia="cs-CZ"/>
              </w:rPr>
            </w:pPr>
            <w:r w:rsidRPr="009037BE">
              <w:rPr>
                <w:rFonts w:ascii="Times New Roman" w:eastAsia="Times New Roman" w:hAnsi="Times New Roman" w:cs="Times New Roman"/>
                <w:sz w:val="24"/>
                <w:szCs w:val="24"/>
                <w:lang w:eastAsia="cs-CZ"/>
              </w:rPr>
              <w:t>245</w:t>
            </w:r>
          </w:p>
        </w:tc>
      </w:tr>
      <w:tr w:rsidR="009037BE" w:rsidRPr="009037BE" w:rsidTr="009037BE">
        <w:trPr>
          <w:tblCellSpacing w:w="15" w:type="dxa"/>
        </w:trPr>
        <w:tc>
          <w:tcPr>
            <w:tcW w:w="0" w:type="auto"/>
            <w:gridSpan w:val="2"/>
            <w:vAlign w:val="center"/>
            <w:hideMark/>
          </w:tcPr>
          <w:p w:rsidR="009037BE" w:rsidRPr="009037BE" w:rsidRDefault="009037BE" w:rsidP="009037BE">
            <w:pPr>
              <w:spacing w:after="0" w:line="240" w:lineRule="auto"/>
              <w:rPr>
                <w:rFonts w:ascii="Times New Roman" w:eastAsia="Times New Roman" w:hAnsi="Times New Roman" w:cs="Times New Roman"/>
                <w:sz w:val="24"/>
                <w:szCs w:val="24"/>
                <w:lang w:eastAsia="cs-CZ"/>
              </w:rPr>
            </w:pPr>
            <w:r w:rsidRPr="009037BE">
              <w:rPr>
                <w:rFonts w:ascii="Times New Roman" w:eastAsia="Times New Roman" w:hAnsi="Times New Roman" w:cs="Times New Roman"/>
                <w:sz w:val="24"/>
                <w:szCs w:val="24"/>
                <w:lang w:eastAsia="cs-CZ"/>
              </w:rPr>
              <w:t>14. Vzorkovnice</w:t>
            </w:r>
          </w:p>
        </w:tc>
        <w:tc>
          <w:tcPr>
            <w:tcW w:w="0" w:type="auto"/>
            <w:vAlign w:val="center"/>
            <w:hideMark/>
          </w:tcPr>
          <w:p w:rsidR="009037BE" w:rsidRPr="009037BE" w:rsidRDefault="009037BE" w:rsidP="009037BE">
            <w:pPr>
              <w:spacing w:after="0" w:line="240" w:lineRule="auto"/>
              <w:rPr>
                <w:rFonts w:ascii="Times New Roman" w:eastAsia="Times New Roman" w:hAnsi="Times New Roman" w:cs="Times New Roman"/>
                <w:sz w:val="24"/>
                <w:szCs w:val="24"/>
                <w:lang w:eastAsia="cs-CZ"/>
              </w:rPr>
            </w:pPr>
            <w:r w:rsidRPr="009037BE">
              <w:rPr>
                <w:rFonts w:ascii="Times New Roman" w:eastAsia="Times New Roman" w:hAnsi="Times New Roman" w:cs="Times New Roman"/>
                <w:sz w:val="24"/>
                <w:szCs w:val="24"/>
                <w:lang w:eastAsia="cs-CZ"/>
              </w:rPr>
              <w:t>514</w:t>
            </w:r>
          </w:p>
        </w:tc>
        <w:tc>
          <w:tcPr>
            <w:tcW w:w="0" w:type="auto"/>
            <w:vAlign w:val="center"/>
            <w:hideMark/>
          </w:tcPr>
          <w:p w:rsidR="009037BE" w:rsidRPr="009037BE" w:rsidRDefault="009037BE" w:rsidP="009037BE">
            <w:pPr>
              <w:spacing w:after="0" w:line="240" w:lineRule="auto"/>
              <w:rPr>
                <w:rFonts w:ascii="Times New Roman" w:eastAsia="Times New Roman" w:hAnsi="Times New Roman" w:cs="Times New Roman"/>
                <w:sz w:val="24"/>
                <w:szCs w:val="24"/>
                <w:lang w:eastAsia="cs-CZ"/>
              </w:rPr>
            </w:pPr>
            <w:r w:rsidRPr="009037BE">
              <w:rPr>
                <w:rFonts w:ascii="Times New Roman" w:eastAsia="Times New Roman" w:hAnsi="Times New Roman" w:cs="Times New Roman"/>
                <w:sz w:val="24"/>
                <w:szCs w:val="24"/>
                <w:lang w:eastAsia="cs-CZ"/>
              </w:rPr>
              <w:t>731</w:t>
            </w:r>
          </w:p>
        </w:tc>
      </w:tr>
      <w:tr w:rsidR="009037BE" w:rsidRPr="009037BE" w:rsidTr="009037BE">
        <w:trPr>
          <w:tblCellSpacing w:w="15" w:type="dxa"/>
        </w:trPr>
        <w:tc>
          <w:tcPr>
            <w:tcW w:w="0" w:type="auto"/>
            <w:gridSpan w:val="3"/>
            <w:vAlign w:val="center"/>
            <w:hideMark/>
          </w:tcPr>
          <w:p w:rsidR="009037BE" w:rsidRPr="009037BE" w:rsidRDefault="009037BE" w:rsidP="009037BE">
            <w:pPr>
              <w:spacing w:after="0" w:line="240" w:lineRule="auto"/>
              <w:rPr>
                <w:rFonts w:ascii="Times New Roman" w:eastAsia="Times New Roman" w:hAnsi="Times New Roman" w:cs="Times New Roman"/>
                <w:sz w:val="24"/>
                <w:szCs w:val="24"/>
                <w:lang w:eastAsia="cs-CZ"/>
              </w:rPr>
            </w:pPr>
            <w:r w:rsidRPr="009037BE">
              <w:rPr>
                <w:rFonts w:ascii="Times New Roman" w:eastAsia="Times New Roman" w:hAnsi="Times New Roman" w:cs="Times New Roman"/>
                <w:sz w:val="24"/>
                <w:szCs w:val="24"/>
                <w:lang w:eastAsia="cs-CZ"/>
              </w:rPr>
              <w:t>III. Letecký archiv</w:t>
            </w:r>
          </w:p>
        </w:tc>
        <w:tc>
          <w:tcPr>
            <w:tcW w:w="0" w:type="auto"/>
            <w:vAlign w:val="center"/>
            <w:hideMark/>
          </w:tcPr>
          <w:p w:rsidR="009037BE" w:rsidRPr="009037BE" w:rsidRDefault="009037BE" w:rsidP="009037BE">
            <w:pPr>
              <w:spacing w:after="0" w:line="240" w:lineRule="auto"/>
              <w:rPr>
                <w:rFonts w:ascii="Times New Roman" w:eastAsia="Times New Roman" w:hAnsi="Times New Roman" w:cs="Times New Roman"/>
                <w:sz w:val="20"/>
                <w:szCs w:val="20"/>
                <w:lang w:eastAsia="cs-CZ"/>
              </w:rPr>
            </w:pPr>
          </w:p>
        </w:tc>
      </w:tr>
      <w:tr w:rsidR="009037BE" w:rsidRPr="009037BE" w:rsidTr="009037BE">
        <w:trPr>
          <w:tblCellSpacing w:w="15" w:type="dxa"/>
        </w:trPr>
        <w:tc>
          <w:tcPr>
            <w:tcW w:w="0" w:type="auto"/>
            <w:gridSpan w:val="2"/>
            <w:vAlign w:val="center"/>
            <w:hideMark/>
          </w:tcPr>
          <w:p w:rsidR="009037BE" w:rsidRPr="009037BE" w:rsidRDefault="009037BE" w:rsidP="009037BE">
            <w:pPr>
              <w:spacing w:after="0" w:line="240" w:lineRule="auto"/>
              <w:rPr>
                <w:rFonts w:ascii="Times New Roman" w:eastAsia="Times New Roman" w:hAnsi="Times New Roman" w:cs="Times New Roman"/>
                <w:sz w:val="24"/>
                <w:szCs w:val="24"/>
                <w:lang w:eastAsia="cs-CZ"/>
              </w:rPr>
            </w:pPr>
            <w:r w:rsidRPr="009037BE">
              <w:rPr>
                <w:rFonts w:ascii="Times New Roman" w:eastAsia="Times New Roman" w:hAnsi="Times New Roman" w:cs="Times New Roman"/>
                <w:sz w:val="24"/>
                <w:szCs w:val="24"/>
                <w:lang w:eastAsia="cs-CZ"/>
              </w:rPr>
              <w:t>1. fondy</w:t>
            </w:r>
          </w:p>
        </w:tc>
        <w:tc>
          <w:tcPr>
            <w:tcW w:w="0" w:type="auto"/>
            <w:vAlign w:val="center"/>
            <w:hideMark/>
          </w:tcPr>
          <w:p w:rsidR="009037BE" w:rsidRPr="009037BE" w:rsidRDefault="009037BE" w:rsidP="009037BE">
            <w:pPr>
              <w:spacing w:after="0" w:line="240" w:lineRule="auto"/>
              <w:rPr>
                <w:rFonts w:ascii="Times New Roman" w:eastAsia="Times New Roman" w:hAnsi="Times New Roman" w:cs="Times New Roman"/>
                <w:sz w:val="24"/>
                <w:szCs w:val="24"/>
                <w:lang w:eastAsia="cs-CZ"/>
              </w:rPr>
            </w:pPr>
            <w:r w:rsidRPr="009037BE">
              <w:rPr>
                <w:rFonts w:ascii="Times New Roman" w:eastAsia="Times New Roman" w:hAnsi="Times New Roman" w:cs="Times New Roman"/>
                <w:sz w:val="24"/>
                <w:szCs w:val="24"/>
                <w:lang w:eastAsia="cs-CZ"/>
              </w:rPr>
              <w:t>1770 </w:t>
            </w:r>
            <w:proofErr w:type="spellStart"/>
            <w:r w:rsidRPr="009037BE">
              <w:rPr>
                <w:rFonts w:ascii="Times New Roman" w:eastAsia="Times New Roman" w:hAnsi="Times New Roman" w:cs="Times New Roman"/>
                <w:sz w:val="24"/>
                <w:szCs w:val="24"/>
                <w:lang w:eastAsia="cs-CZ"/>
              </w:rPr>
              <w:t>fasc</w:t>
            </w:r>
            <w:proofErr w:type="spellEnd"/>
            <w:r w:rsidRPr="009037BE">
              <w:rPr>
                <w:rFonts w:ascii="Times New Roman" w:eastAsia="Times New Roman" w:hAnsi="Times New Roman" w:cs="Times New Roman"/>
                <w:sz w:val="24"/>
                <w:szCs w:val="24"/>
                <w:lang w:eastAsia="cs-CZ"/>
              </w:rPr>
              <w:t>.</w:t>
            </w:r>
          </w:p>
        </w:tc>
        <w:tc>
          <w:tcPr>
            <w:tcW w:w="0" w:type="auto"/>
            <w:vAlign w:val="center"/>
            <w:hideMark/>
          </w:tcPr>
          <w:p w:rsidR="009037BE" w:rsidRPr="009037BE" w:rsidRDefault="009037BE" w:rsidP="009037BE">
            <w:pPr>
              <w:spacing w:after="0" w:line="240" w:lineRule="auto"/>
              <w:rPr>
                <w:rFonts w:ascii="Times New Roman" w:eastAsia="Times New Roman" w:hAnsi="Times New Roman" w:cs="Times New Roman"/>
                <w:sz w:val="24"/>
                <w:szCs w:val="24"/>
                <w:lang w:eastAsia="cs-CZ"/>
              </w:rPr>
            </w:pPr>
            <w:r w:rsidRPr="009037BE">
              <w:rPr>
                <w:rFonts w:ascii="Times New Roman" w:eastAsia="Times New Roman" w:hAnsi="Times New Roman" w:cs="Times New Roman"/>
                <w:sz w:val="24"/>
                <w:szCs w:val="24"/>
                <w:lang w:eastAsia="cs-CZ"/>
              </w:rPr>
              <w:t>1770 </w:t>
            </w:r>
            <w:proofErr w:type="spellStart"/>
            <w:r w:rsidRPr="009037BE">
              <w:rPr>
                <w:rFonts w:ascii="Times New Roman" w:eastAsia="Times New Roman" w:hAnsi="Times New Roman" w:cs="Times New Roman"/>
                <w:sz w:val="24"/>
                <w:szCs w:val="24"/>
                <w:lang w:eastAsia="cs-CZ"/>
              </w:rPr>
              <w:t>fasc</w:t>
            </w:r>
            <w:proofErr w:type="spellEnd"/>
            <w:r w:rsidRPr="009037BE">
              <w:rPr>
                <w:rFonts w:ascii="Times New Roman" w:eastAsia="Times New Roman" w:hAnsi="Times New Roman" w:cs="Times New Roman"/>
                <w:sz w:val="24"/>
                <w:szCs w:val="24"/>
                <w:lang w:eastAsia="cs-CZ"/>
              </w:rPr>
              <w:t>.</w:t>
            </w:r>
          </w:p>
        </w:tc>
      </w:tr>
      <w:tr w:rsidR="009037BE" w:rsidRPr="009037BE" w:rsidTr="009037BE">
        <w:trPr>
          <w:tblCellSpacing w:w="15" w:type="dxa"/>
        </w:trPr>
        <w:tc>
          <w:tcPr>
            <w:tcW w:w="0" w:type="auto"/>
            <w:gridSpan w:val="2"/>
            <w:vAlign w:val="center"/>
            <w:hideMark/>
          </w:tcPr>
          <w:p w:rsidR="009037BE" w:rsidRPr="009037BE" w:rsidRDefault="009037BE" w:rsidP="009037BE">
            <w:pPr>
              <w:spacing w:after="0" w:line="240" w:lineRule="auto"/>
              <w:rPr>
                <w:rFonts w:ascii="Times New Roman" w:eastAsia="Times New Roman" w:hAnsi="Times New Roman" w:cs="Times New Roman"/>
                <w:sz w:val="24"/>
                <w:szCs w:val="24"/>
                <w:lang w:eastAsia="cs-CZ"/>
              </w:rPr>
            </w:pPr>
            <w:r w:rsidRPr="009037BE">
              <w:rPr>
                <w:rFonts w:ascii="Times New Roman" w:eastAsia="Times New Roman" w:hAnsi="Times New Roman" w:cs="Times New Roman"/>
                <w:sz w:val="24"/>
                <w:szCs w:val="24"/>
                <w:lang w:eastAsia="cs-CZ"/>
              </w:rPr>
              <w:t>2. negativy</w:t>
            </w:r>
          </w:p>
        </w:tc>
        <w:tc>
          <w:tcPr>
            <w:tcW w:w="0" w:type="auto"/>
            <w:vAlign w:val="center"/>
            <w:hideMark/>
          </w:tcPr>
          <w:p w:rsidR="009037BE" w:rsidRPr="009037BE" w:rsidRDefault="009037BE" w:rsidP="009037BE">
            <w:pPr>
              <w:spacing w:after="0" w:line="240" w:lineRule="auto"/>
              <w:rPr>
                <w:rFonts w:ascii="Times New Roman" w:eastAsia="Times New Roman" w:hAnsi="Times New Roman" w:cs="Times New Roman"/>
                <w:sz w:val="24"/>
                <w:szCs w:val="24"/>
                <w:lang w:eastAsia="cs-CZ"/>
              </w:rPr>
            </w:pPr>
            <w:r w:rsidRPr="009037BE">
              <w:rPr>
                <w:rFonts w:ascii="Times New Roman" w:eastAsia="Times New Roman" w:hAnsi="Times New Roman" w:cs="Times New Roman"/>
                <w:sz w:val="24"/>
                <w:szCs w:val="24"/>
                <w:lang w:eastAsia="cs-CZ"/>
              </w:rPr>
              <w:t>4970</w:t>
            </w:r>
          </w:p>
        </w:tc>
        <w:tc>
          <w:tcPr>
            <w:tcW w:w="0" w:type="auto"/>
            <w:vAlign w:val="center"/>
            <w:hideMark/>
          </w:tcPr>
          <w:p w:rsidR="009037BE" w:rsidRPr="009037BE" w:rsidRDefault="009037BE" w:rsidP="009037BE">
            <w:pPr>
              <w:spacing w:after="0" w:line="240" w:lineRule="auto"/>
              <w:rPr>
                <w:rFonts w:ascii="Times New Roman" w:eastAsia="Times New Roman" w:hAnsi="Times New Roman" w:cs="Times New Roman"/>
                <w:sz w:val="24"/>
                <w:szCs w:val="24"/>
                <w:lang w:eastAsia="cs-CZ"/>
              </w:rPr>
            </w:pPr>
            <w:r w:rsidRPr="009037BE">
              <w:rPr>
                <w:rFonts w:ascii="Times New Roman" w:eastAsia="Times New Roman" w:hAnsi="Times New Roman" w:cs="Times New Roman"/>
                <w:sz w:val="24"/>
                <w:szCs w:val="24"/>
                <w:lang w:eastAsia="cs-CZ"/>
              </w:rPr>
              <w:t>4970</w:t>
            </w:r>
          </w:p>
        </w:tc>
      </w:tr>
      <w:tr w:rsidR="009037BE" w:rsidRPr="009037BE" w:rsidTr="009037BE">
        <w:trPr>
          <w:tblCellSpacing w:w="15" w:type="dxa"/>
        </w:trPr>
        <w:tc>
          <w:tcPr>
            <w:tcW w:w="0" w:type="auto"/>
            <w:gridSpan w:val="2"/>
            <w:vAlign w:val="center"/>
            <w:hideMark/>
          </w:tcPr>
          <w:p w:rsidR="009037BE" w:rsidRPr="009037BE" w:rsidRDefault="009037BE" w:rsidP="009037BE">
            <w:pPr>
              <w:spacing w:after="0" w:line="240" w:lineRule="auto"/>
              <w:rPr>
                <w:rFonts w:ascii="Times New Roman" w:eastAsia="Times New Roman" w:hAnsi="Times New Roman" w:cs="Times New Roman"/>
                <w:sz w:val="24"/>
                <w:szCs w:val="24"/>
                <w:lang w:eastAsia="cs-CZ"/>
              </w:rPr>
            </w:pPr>
            <w:r w:rsidRPr="009037BE">
              <w:rPr>
                <w:rFonts w:ascii="Times New Roman" w:eastAsia="Times New Roman" w:hAnsi="Times New Roman" w:cs="Times New Roman"/>
                <w:sz w:val="24"/>
                <w:szCs w:val="24"/>
                <w:lang w:eastAsia="cs-CZ"/>
              </w:rPr>
              <w:t>3. plány</w:t>
            </w:r>
          </w:p>
        </w:tc>
        <w:tc>
          <w:tcPr>
            <w:tcW w:w="0" w:type="auto"/>
            <w:vAlign w:val="center"/>
            <w:hideMark/>
          </w:tcPr>
          <w:p w:rsidR="009037BE" w:rsidRPr="009037BE" w:rsidRDefault="009037BE" w:rsidP="009037BE">
            <w:pPr>
              <w:spacing w:after="0" w:line="240" w:lineRule="auto"/>
              <w:rPr>
                <w:rFonts w:ascii="Times New Roman" w:eastAsia="Times New Roman" w:hAnsi="Times New Roman" w:cs="Times New Roman"/>
                <w:sz w:val="24"/>
                <w:szCs w:val="24"/>
                <w:lang w:eastAsia="cs-CZ"/>
              </w:rPr>
            </w:pPr>
            <w:r w:rsidRPr="009037BE">
              <w:rPr>
                <w:rFonts w:ascii="Times New Roman" w:eastAsia="Times New Roman" w:hAnsi="Times New Roman" w:cs="Times New Roman"/>
                <w:sz w:val="24"/>
                <w:szCs w:val="24"/>
                <w:lang w:eastAsia="cs-CZ"/>
              </w:rPr>
              <w:t>2800</w:t>
            </w:r>
          </w:p>
        </w:tc>
        <w:tc>
          <w:tcPr>
            <w:tcW w:w="0" w:type="auto"/>
            <w:vAlign w:val="center"/>
            <w:hideMark/>
          </w:tcPr>
          <w:p w:rsidR="009037BE" w:rsidRPr="009037BE" w:rsidRDefault="009037BE" w:rsidP="009037BE">
            <w:pPr>
              <w:spacing w:after="0" w:line="240" w:lineRule="auto"/>
              <w:rPr>
                <w:rFonts w:ascii="Times New Roman" w:eastAsia="Times New Roman" w:hAnsi="Times New Roman" w:cs="Times New Roman"/>
                <w:sz w:val="24"/>
                <w:szCs w:val="24"/>
                <w:lang w:eastAsia="cs-CZ"/>
              </w:rPr>
            </w:pPr>
            <w:r w:rsidRPr="009037BE">
              <w:rPr>
                <w:rFonts w:ascii="Times New Roman" w:eastAsia="Times New Roman" w:hAnsi="Times New Roman" w:cs="Times New Roman"/>
                <w:sz w:val="24"/>
                <w:szCs w:val="24"/>
                <w:lang w:eastAsia="cs-CZ"/>
              </w:rPr>
              <w:t>8300</w:t>
            </w:r>
          </w:p>
        </w:tc>
      </w:tr>
      <w:tr w:rsidR="009037BE" w:rsidRPr="009037BE" w:rsidTr="009037BE">
        <w:trPr>
          <w:tblCellSpacing w:w="15" w:type="dxa"/>
        </w:trPr>
        <w:tc>
          <w:tcPr>
            <w:tcW w:w="0" w:type="auto"/>
            <w:gridSpan w:val="3"/>
            <w:vAlign w:val="center"/>
            <w:hideMark/>
          </w:tcPr>
          <w:p w:rsidR="009037BE" w:rsidRPr="009037BE" w:rsidRDefault="009037BE" w:rsidP="009037BE">
            <w:pPr>
              <w:spacing w:after="0" w:line="240" w:lineRule="auto"/>
              <w:rPr>
                <w:rFonts w:ascii="Times New Roman" w:eastAsia="Times New Roman" w:hAnsi="Times New Roman" w:cs="Times New Roman"/>
                <w:sz w:val="24"/>
                <w:szCs w:val="24"/>
                <w:lang w:eastAsia="cs-CZ"/>
              </w:rPr>
            </w:pPr>
            <w:r w:rsidRPr="009037BE">
              <w:rPr>
                <w:rFonts w:ascii="Times New Roman" w:eastAsia="Times New Roman" w:hAnsi="Times New Roman" w:cs="Times New Roman"/>
                <w:sz w:val="24"/>
                <w:szCs w:val="24"/>
                <w:lang w:eastAsia="cs-CZ"/>
              </w:rPr>
              <w:t>IV. Železniční archiv</w:t>
            </w:r>
          </w:p>
        </w:tc>
        <w:tc>
          <w:tcPr>
            <w:tcW w:w="0" w:type="auto"/>
            <w:vAlign w:val="center"/>
            <w:hideMark/>
          </w:tcPr>
          <w:p w:rsidR="009037BE" w:rsidRPr="009037BE" w:rsidRDefault="009037BE" w:rsidP="009037BE">
            <w:pPr>
              <w:spacing w:after="0" w:line="240" w:lineRule="auto"/>
              <w:rPr>
                <w:rFonts w:ascii="Times New Roman" w:eastAsia="Times New Roman" w:hAnsi="Times New Roman" w:cs="Times New Roman"/>
                <w:sz w:val="20"/>
                <w:szCs w:val="20"/>
                <w:lang w:eastAsia="cs-CZ"/>
              </w:rPr>
            </w:pPr>
          </w:p>
        </w:tc>
      </w:tr>
      <w:tr w:rsidR="009037BE" w:rsidRPr="009037BE" w:rsidTr="009037BE">
        <w:trPr>
          <w:tblCellSpacing w:w="15" w:type="dxa"/>
        </w:trPr>
        <w:tc>
          <w:tcPr>
            <w:tcW w:w="0" w:type="auto"/>
            <w:gridSpan w:val="3"/>
            <w:vAlign w:val="center"/>
            <w:hideMark/>
          </w:tcPr>
          <w:p w:rsidR="009037BE" w:rsidRPr="009037BE" w:rsidRDefault="009037BE" w:rsidP="009037BE">
            <w:pPr>
              <w:spacing w:after="0" w:line="240" w:lineRule="auto"/>
              <w:rPr>
                <w:rFonts w:ascii="Times New Roman" w:eastAsia="Times New Roman" w:hAnsi="Times New Roman" w:cs="Times New Roman"/>
                <w:sz w:val="24"/>
                <w:szCs w:val="24"/>
                <w:lang w:eastAsia="cs-CZ"/>
              </w:rPr>
            </w:pPr>
            <w:r w:rsidRPr="009037BE">
              <w:rPr>
                <w:rFonts w:ascii="Times New Roman" w:eastAsia="Times New Roman" w:hAnsi="Times New Roman" w:cs="Times New Roman"/>
                <w:sz w:val="24"/>
                <w:szCs w:val="24"/>
                <w:lang w:eastAsia="cs-CZ"/>
              </w:rPr>
              <w:t>1. výkresy a plány</w:t>
            </w:r>
          </w:p>
        </w:tc>
        <w:tc>
          <w:tcPr>
            <w:tcW w:w="0" w:type="auto"/>
            <w:vAlign w:val="center"/>
            <w:hideMark/>
          </w:tcPr>
          <w:p w:rsidR="009037BE" w:rsidRPr="009037BE" w:rsidRDefault="009037BE" w:rsidP="009037BE">
            <w:pPr>
              <w:spacing w:after="0" w:line="240" w:lineRule="auto"/>
              <w:rPr>
                <w:rFonts w:ascii="Times New Roman" w:eastAsia="Times New Roman" w:hAnsi="Times New Roman" w:cs="Times New Roman"/>
                <w:sz w:val="24"/>
                <w:szCs w:val="24"/>
                <w:lang w:eastAsia="cs-CZ"/>
              </w:rPr>
            </w:pPr>
            <w:r w:rsidRPr="009037BE">
              <w:rPr>
                <w:rFonts w:ascii="Times New Roman" w:eastAsia="Times New Roman" w:hAnsi="Times New Roman" w:cs="Times New Roman"/>
                <w:sz w:val="24"/>
                <w:szCs w:val="24"/>
                <w:lang w:eastAsia="cs-CZ"/>
              </w:rPr>
              <w:t>1150</w:t>
            </w:r>
          </w:p>
        </w:tc>
      </w:tr>
      <w:tr w:rsidR="009037BE" w:rsidRPr="009037BE" w:rsidTr="009037BE">
        <w:trPr>
          <w:tblCellSpacing w:w="15" w:type="dxa"/>
        </w:trPr>
        <w:tc>
          <w:tcPr>
            <w:tcW w:w="0" w:type="auto"/>
            <w:gridSpan w:val="3"/>
            <w:vAlign w:val="center"/>
            <w:hideMark/>
          </w:tcPr>
          <w:p w:rsidR="009037BE" w:rsidRPr="009037BE" w:rsidRDefault="009037BE" w:rsidP="009037BE">
            <w:pPr>
              <w:spacing w:after="0" w:line="240" w:lineRule="auto"/>
              <w:rPr>
                <w:rFonts w:ascii="Times New Roman" w:eastAsia="Times New Roman" w:hAnsi="Times New Roman" w:cs="Times New Roman"/>
                <w:sz w:val="24"/>
                <w:szCs w:val="24"/>
                <w:lang w:eastAsia="cs-CZ"/>
              </w:rPr>
            </w:pPr>
            <w:r w:rsidRPr="009037BE">
              <w:rPr>
                <w:rFonts w:ascii="Times New Roman" w:eastAsia="Times New Roman" w:hAnsi="Times New Roman" w:cs="Times New Roman"/>
                <w:sz w:val="24"/>
                <w:szCs w:val="24"/>
                <w:lang w:eastAsia="cs-CZ"/>
              </w:rPr>
              <w:t>2. fotografie</w:t>
            </w:r>
          </w:p>
        </w:tc>
        <w:tc>
          <w:tcPr>
            <w:tcW w:w="0" w:type="auto"/>
            <w:vAlign w:val="center"/>
            <w:hideMark/>
          </w:tcPr>
          <w:p w:rsidR="009037BE" w:rsidRPr="009037BE" w:rsidRDefault="009037BE" w:rsidP="009037BE">
            <w:pPr>
              <w:spacing w:after="0" w:line="240" w:lineRule="auto"/>
              <w:rPr>
                <w:rFonts w:ascii="Times New Roman" w:eastAsia="Times New Roman" w:hAnsi="Times New Roman" w:cs="Times New Roman"/>
                <w:sz w:val="24"/>
                <w:szCs w:val="24"/>
                <w:lang w:eastAsia="cs-CZ"/>
              </w:rPr>
            </w:pPr>
            <w:r w:rsidRPr="009037BE">
              <w:rPr>
                <w:rFonts w:ascii="Times New Roman" w:eastAsia="Times New Roman" w:hAnsi="Times New Roman" w:cs="Times New Roman"/>
                <w:sz w:val="24"/>
                <w:szCs w:val="24"/>
                <w:lang w:eastAsia="cs-CZ"/>
              </w:rPr>
              <w:t>2100</w:t>
            </w:r>
          </w:p>
        </w:tc>
      </w:tr>
      <w:tr w:rsidR="009037BE" w:rsidRPr="009037BE" w:rsidTr="009037BE">
        <w:trPr>
          <w:tblCellSpacing w:w="15" w:type="dxa"/>
        </w:trPr>
        <w:tc>
          <w:tcPr>
            <w:tcW w:w="0" w:type="auto"/>
            <w:gridSpan w:val="3"/>
            <w:vAlign w:val="center"/>
            <w:hideMark/>
          </w:tcPr>
          <w:p w:rsidR="009037BE" w:rsidRPr="009037BE" w:rsidRDefault="009037BE" w:rsidP="009037BE">
            <w:pPr>
              <w:spacing w:after="0" w:line="240" w:lineRule="auto"/>
              <w:rPr>
                <w:rFonts w:ascii="Times New Roman" w:eastAsia="Times New Roman" w:hAnsi="Times New Roman" w:cs="Times New Roman"/>
                <w:sz w:val="24"/>
                <w:szCs w:val="24"/>
                <w:lang w:eastAsia="cs-CZ"/>
              </w:rPr>
            </w:pPr>
            <w:r w:rsidRPr="009037BE">
              <w:rPr>
                <w:rFonts w:ascii="Times New Roman" w:eastAsia="Times New Roman" w:hAnsi="Times New Roman" w:cs="Times New Roman"/>
                <w:sz w:val="24"/>
                <w:szCs w:val="24"/>
                <w:lang w:eastAsia="cs-CZ"/>
              </w:rPr>
              <w:t>3. tištěné dokumenty</w:t>
            </w:r>
          </w:p>
        </w:tc>
        <w:tc>
          <w:tcPr>
            <w:tcW w:w="0" w:type="auto"/>
            <w:vAlign w:val="center"/>
            <w:hideMark/>
          </w:tcPr>
          <w:p w:rsidR="009037BE" w:rsidRPr="009037BE" w:rsidRDefault="009037BE" w:rsidP="009037BE">
            <w:pPr>
              <w:spacing w:after="0" w:line="240" w:lineRule="auto"/>
              <w:rPr>
                <w:rFonts w:ascii="Times New Roman" w:eastAsia="Times New Roman" w:hAnsi="Times New Roman" w:cs="Times New Roman"/>
                <w:sz w:val="24"/>
                <w:szCs w:val="24"/>
                <w:lang w:eastAsia="cs-CZ"/>
              </w:rPr>
            </w:pPr>
            <w:r w:rsidRPr="009037BE">
              <w:rPr>
                <w:rFonts w:ascii="Times New Roman" w:eastAsia="Times New Roman" w:hAnsi="Times New Roman" w:cs="Times New Roman"/>
                <w:sz w:val="24"/>
                <w:szCs w:val="24"/>
                <w:lang w:eastAsia="cs-CZ"/>
              </w:rPr>
              <w:t>2600</w:t>
            </w:r>
          </w:p>
        </w:tc>
      </w:tr>
      <w:tr w:rsidR="009037BE" w:rsidRPr="009037BE" w:rsidTr="009037BE">
        <w:trPr>
          <w:tblCellSpacing w:w="15" w:type="dxa"/>
        </w:trPr>
        <w:tc>
          <w:tcPr>
            <w:tcW w:w="0" w:type="auto"/>
            <w:gridSpan w:val="3"/>
            <w:vAlign w:val="center"/>
            <w:hideMark/>
          </w:tcPr>
          <w:p w:rsidR="009037BE" w:rsidRPr="009037BE" w:rsidRDefault="009037BE" w:rsidP="009037BE">
            <w:pPr>
              <w:spacing w:after="0" w:line="240" w:lineRule="auto"/>
              <w:rPr>
                <w:rFonts w:ascii="Times New Roman" w:eastAsia="Times New Roman" w:hAnsi="Times New Roman" w:cs="Times New Roman"/>
                <w:sz w:val="24"/>
                <w:szCs w:val="24"/>
                <w:lang w:eastAsia="cs-CZ"/>
              </w:rPr>
            </w:pPr>
            <w:r w:rsidRPr="009037BE">
              <w:rPr>
                <w:rFonts w:ascii="Times New Roman" w:eastAsia="Times New Roman" w:hAnsi="Times New Roman" w:cs="Times New Roman"/>
                <w:sz w:val="24"/>
                <w:szCs w:val="24"/>
                <w:lang w:eastAsia="cs-CZ"/>
              </w:rPr>
              <w:t>V. Archiv architektury a stavitelství</w:t>
            </w:r>
          </w:p>
        </w:tc>
        <w:tc>
          <w:tcPr>
            <w:tcW w:w="0" w:type="auto"/>
            <w:vAlign w:val="center"/>
            <w:hideMark/>
          </w:tcPr>
          <w:p w:rsidR="009037BE" w:rsidRPr="009037BE" w:rsidRDefault="009037BE" w:rsidP="009037BE">
            <w:pPr>
              <w:spacing w:after="0" w:line="240" w:lineRule="auto"/>
              <w:rPr>
                <w:rFonts w:ascii="Times New Roman" w:eastAsia="Times New Roman" w:hAnsi="Times New Roman" w:cs="Times New Roman"/>
                <w:sz w:val="20"/>
                <w:szCs w:val="20"/>
                <w:lang w:eastAsia="cs-CZ"/>
              </w:rPr>
            </w:pPr>
          </w:p>
        </w:tc>
      </w:tr>
      <w:tr w:rsidR="009037BE" w:rsidRPr="009037BE" w:rsidTr="009037BE">
        <w:trPr>
          <w:tblCellSpacing w:w="15" w:type="dxa"/>
        </w:trPr>
        <w:tc>
          <w:tcPr>
            <w:tcW w:w="0" w:type="auto"/>
            <w:gridSpan w:val="2"/>
            <w:vAlign w:val="center"/>
            <w:hideMark/>
          </w:tcPr>
          <w:p w:rsidR="009037BE" w:rsidRPr="009037BE" w:rsidRDefault="009037BE" w:rsidP="009037BE">
            <w:pPr>
              <w:spacing w:after="0" w:line="240" w:lineRule="auto"/>
              <w:rPr>
                <w:rFonts w:ascii="Times New Roman" w:eastAsia="Times New Roman" w:hAnsi="Times New Roman" w:cs="Times New Roman"/>
                <w:sz w:val="24"/>
                <w:szCs w:val="24"/>
                <w:lang w:eastAsia="cs-CZ"/>
              </w:rPr>
            </w:pPr>
            <w:r w:rsidRPr="009037BE">
              <w:rPr>
                <w:rFonts w:ascii="Times New Roman" w:eastAsia="Times New Roman" w:hAnsi="Times New Roman" w:cs="Times New Roman"/>
                <w:sz w:val="24"/>
                <w:szCs w:val="24"/>
                <w:lang w:eastAsia="cs-CZ"/>
              </w:rPr>
              <w:t>1. fondy</w:t>
            </w:r>
          </w:p>
        </w:tc>
        <w:tc>
          <w:tcPr>
            <w:tcW w:w="0" w:type="auto"/>
            <w:vAlign w:val="center"/>
            <w:hideMark/>
          </w:tcPr>
          <w:p w:rsidR="009037BE" w:rsidRPr="009037BE" w:rsidRDefault="009037BE" w:rsidP="009037BE">
            <w:pPr>
              <w:spacing w:after="0" w:line="240" w:lineRule="auto"/>
              <w:rPr>
                <w:rFonts w:ascii="Times New Roman" w:eastAsia="Times New Roman" w:hAnsi="Times New Roman" w:cs="Times New Roman"/>
                <w:sz w:val="24"/>
                <w:szCs w:val="24"/>
                <w:lang w:eastAsia="cs-CZ"/>
              </w:rPr>
            </w:pPr>
            <w:r w:rsidRPr="009037BE">
              <w:rPr>
                <w:rFonts w:ascii="Times New Roman" w:eastAsia="Times New Roman" w:hAnsi="Times New Roman" w:cs="Times New Roman"/>
                <w:sz w:val="24"/>
                <w:szCs w:val="24"/>
                <w:lang w:eastAsia="cs-CZ"/>
              </w:rPr>
              <w:t>146</w:t>
            </w:r>
          </w:p>
        </w:tc>
        <w:tc>
          <w:tcPr>
            <w:tcW w:w="0" w:type="auto"/>
            <w:vAlign w:val="center"/>
            <w:hideMark/>
          </w:tcPr>
          <w:p w:rsidR="009037BE" w:rsidRPr="009037BE" w:rsidRDefault="009037BE" w:rsidP="009037BE">
            <w:pPr>
              <w:spacing w:after="0" w:line="240" w:lineRule="auto"/>
              <w:rPr>
                <w:rFonts w:ascii="Times New Roman" w:eastAsia="Times New Roman" w:hAnsi="Times New Roman" w:cs="Times New Roman"/>
                <w:sz w:val="24"/>
                <w:szCs w:val="24"/>
                <w:lang w:eastAsia="cs-CZ"/>
              </w:rPr>
            </w:pPr>
            <w:r w:rsidRPr="009037BE">
              <w:rPr>
                <w:rFonts w:ascii="Times New Roman" w:eastAsia="Times New Roman" w:hAnsi="Times New Roman" w:cs="Times New Roman"/>
                <w:sz w:val="24"/>
                <w:szCs w:val="24"/>
                <w:lang w:eastAsia="cs-CZ"/>
              </w:rPr>
              <w:t>305000 </w:t>
            </w:r>
            <w:proofErr w:type="spellStart"/>
            <w:r w:rsidRPr="009037BE">
              <w:rPr>
                <w:rFonts w:ascii="Times New Roman" w:eastAsia="Times New Roman" w:hAnsi="Times New Roman" w:cs="Times New Roman"/>
                <w:sz w:val="24"/>
                <w:szCs w:val="24"/>
                <w:lang w:eastAsia="cs-CZ"/>
              </w:rPr>
              <w:t>výkr</w:t>
            </w:r>
            <w:proofErr w:type="spellEnd"/>
            <w:r w:rsidRPr="009037BE">
              <w:rPr>
                <w:rFonts w:ascii="Times New Roman" w:eastAsia="Times New Roman" w:hAnsi="Times New Roman" w:cs="Times New Roman"/>
                <w:sz w:val="24"/>
                <w:szCs w:val="24"/>
                <w:lang w:eastAsia="cs-CZ"/>
              </w:rPr>
              <w:t>. aj. dokumentů</w:t>
            </w:r>
          </w:p>
        </w:tc>
      </w:tr>
      <w:tr w:rsidR="009037BE" w:rsidRPr="009037BE" w:rsidTr="009037BE">
        <w:trPr>
          <w:tblCellSpacing w:w="15" w:type="dxa"/>
        </w:trPr>
        <w:tc>
          <w:tcPr>
            <w:tcW w:w="0" w:type="auto"/>
            <w:gridSpan w:val="2"/>
            <w:vAlign w:val="center"/>
            <w:hideMark/>
          </w:tcPr>
          <w:p w:rsidR="009037BE" w:rsidRPr="009037BE" w:rsidRDefault="009037BE" w:rsidP="009037BE">
            <w:pPr>
              <w:spacing w:after="0" w:line="240" w:lineRule="auto"/>
              <w:rPr>
                <w:rFonts w:ascii="Times New Roman" w:eastAsia="Times New Roman" w:hAnsi="Times New Roman" w:cs="Times New Roman"/>
                <w:sz w:val="24"/>
                <w:szCs w:val="24"/>
                <w:lang w:eastAsia="cs-CZ"/>
              </w:rPr>
            </w:pPr>
            <w:r w:rsidRPr="009037BE">
              <w:rPr>
                <w:rFonts w:ascii="Times New Roman" w:eastAsia="Times New Roman" w:hAnsi="Times New Roman" w:cs="Times New Roman"/>
                <w:sz w:val="24"/>
                <w:szCs w:val="24"/>
                <w:lang w:eastAsia="cs-CZ"/>
              </w:rPr>
              <w:t>2. sbírka fotografií</w:t>
            </w:r>
          </w:p>
        </w:tc>
        <w:tc>
          <w:tcPr>
            <w:tcW w:w="0" w:type="auto"/>
            <w:vAlign w:val="center"/>
            <w:hideMark/>
          </w:tcPr>
          <w:p w:rsidR="009037BE" w:rsidRPr="009037BE" w:rsidRDefault="009037BE" w:rsidP="009037BE">
            <w:pPr>
              <w:spacing w:after="0" w:line="240" w:lineRule="auto"/>
              <w:rPr>
                <w:rFonts w:ascii="Times New Roman" w:eastAsia="Times New Roman" w:hAnsi="Times New Roman" w:cs="Times New Roman"/>
                <w:sz w:val="24"/>
                <w:szCs w:val="24"/>
                <w:lang w:eastAsia="cs-CZ"/>
              </w:rPr>
            </w:pPr>
            <w:r w:rsidRPr="009037BE">
              <w:rPr>
                <w:rFonts w:ascii="Times New Roman" w:eastAsia="Times New Roman" w:hAnsi="Times New Roman" w:cs="Times New Roman"/>
                <w:sz w:val="24"/>
                <w:szCs w:val="24"/>
                <w:lang w:eastAsia="cs-CZ"/>
              </w:rPr>
              <w:t>1318</w:t>
            </w:r>
          </w:p>
        </w:tc>
        <w:tc>
          <w:tcPr>
            <w:tcW w:w="0" w:type="auto"/>
            <w:vAlign w:val="center"/>
            <w:hideMark/>
          </w:tcPr>
          <w:p w:rsidR="009037BE" w:rsidRPr="009037BE" w:rsidRDefault="009037BE" w:rsidP="009037BE">
            <w:pPr>
              <w:spacing w:after="0" w:line="240" w:lineRule="auto"/>
              <w:rPr>
                <w:rFonts w:ascii="Times New Roman" w:eastAsia="Times New Roman" w:hAnsi="Times New Roman" w:cs="Times New Roman"/>
                <w:sz w:val="24"/>
                <w:szCs w:val="24"/>
                <w:lang w:eastAsia="cs-CZ"/>
              </w:rPr>
            </w:pPr>
            <w:r w:rsidRPr="009037BE">
              <w:rPr>
                <w:rFonts w:ascii="Times New Roman" w:eastAsia="Times New Roman" w:hAnsi="Times New Roman" w:cs="Times New Roman"/>
                <w:sz w:val="24"/>
                <w:szCs w:val="24"/>
                <w:lang w:eastAsia="cs-CZ"/>
              </w:rPr>
              <w:t>2700</w:t>
            </w:r>
          </w:p>
        </w:tc>
      </w:tr>
      <w:tr w:rsidR="009037BE" w:rsidRPr="009037BE" w:rsidTr="009037BE">
        <w:trPr>
          <w:tblCellSpacing w:w="15" w:type="dxa"/>
        </w:trPr>
        <w:tc>
          <w:tcPr>
            <w:tcW w:w="0" w:type="auto"/>
            <w:gridSpan w:val="2"/>
            <w:vAlign w:val="center"/>
            <w:hideMark/>
          </w:tcPr>
          <w:p w:rsidR="009037BE" w:rsidRPr="009037BE" w:rsidRDefault="009037BE" w:rsidP="009037BE">
            <w:pPr>
              <w:spacing w:after="0" w:line="240" w:lineRule="auto"/>
              <w:rPr>
                <w:rFonts w:ascii="Times New Roman" w:eastAsia="Times New Roman" w:hAnsi="Times New Roman" w:cs="Times New Roman"/>
                <w:sz w:val="24"/>
                <w:szCs w:val="24"/>
                <w:lang w:eastAsia="cs-CZ"/>
              </w:rPr>
            </w:pPr>
            <w:r w:rsidRPr="009037BE">
              <w:rPr>
                <w:rFonts w:ascii="Times New Roman" w:eastAsia="Times New Roman" w:hAnsi="Times New Roman" w:cs="Times New Roman"/>
                <w:sz w:val="24"/>
                <w:szCs w:val="24"/>
                <w:lang w:eastAsia="cs-CZ"/>
              </w:rPr>
              <w:t xml:space="preserve">3. sbírka </w:t>
            </w:r>
            <w:proofErr w:type="spellStart"/>
            <w:proofErr w:type="gramStart"/>
            <w:r w:rsidRPr="009037BE">
              <w:rPr>
                <w:rFonts w:ascii="Times New Roman" w:eastAsia="Times New Roman" w:hAnsi="Times New Roman" w:cs="Times New Roman"/>
                <w:sz w:val="24"/>
                <w:szCs w:val="24"/>
                <w:lang w:eastAsia="cs-CZ"/>
              </w:rPr>
              <w:t>architekt.modelů</w:t>
            </w:r>
            <w:proofErr w:type="spellEnd"/>
            <w:proofErr w:type="gramEnd"/>
          </w:p>
        </w:tc>
        <w:tc>
          <w:tcPr>
            <w:tcW w:w="0" w:type="auto"/>
            <w:vAlign w:val="center"/>
            <w:hideMark/>
          </w:tcPr>
          <w:p w:rsidR="009037BE" w:rsidRPr="009037BE" w:rsidRDefault="009037BE" w:rsidP="009037BE">
            <w:pPr>
              <w:spacing w:after="0" w:line="240" w:lineRule="auto"/>
              <w:rPr>
                <w:rFonts w:ascii="Times New Roman" w:eastAsia="Times New Roman" w:hAnsi="Times New Roman" w:cs="Times New Roman"/>
                <w:sz w:val="24"/>
                <w:szCs w:val="24"/>
                <w:lang w:eastAsia="cs-CZ"/>
              </w:rPr>
            </w:pPr>
            <w:r w:rsidRPr="009037BE">
              <w:rPr>
                <w:rFonts w:ascii="Times New Roman" w:eastAsia="Times New Roman" w:hAnsi="Times New Roman" w:cs="Times New Roman"/>
                <w:sz w:val="24"/>
                <w:szCs w:val="24"/>
                <w:lang w:eastAsia="cs-CZ"/>
              </w:rPr>
              <w:t>199</w:t>
            </w:r>
          </w:p>
        </w:tc>
        <w:tc>
          <w:tcPr>
            <w:tcW w:w="0" w:type="auto"/>
            <w:vAlign w:val="center"/>
            <w:hideMark/>
          </w:tcPr>
          <w:p w:rsidR="009037BE" w:rsidRPr="009037BE" w:rsidRDefault="009037BE" w:rsidP="009037BE">
            <w:pPr>
              <w:spacing w:after="0" w:line="240" w:lineRule="auto"/>
              <w:rPr>
                <w:rFonts w:ascii="Times New Roman" w:eastAsia="Times New Roman" w:hAnsi="Times New Roman" w:cs="Times New Roman"/>
                <w:sz w:val="24"/>
                <w:szCs w:val="24"/>
                <w:lang w:eastAsia="cs-CZ"/>
              </w:rPr>
            </w:pPr>
            <w:r w:rsidRPr="009037BE">
              <w:rPr>
                <w:rFonts w:ascii="Times New Roman" w:eastAsia="Times New Roman" w:hAnsi="Times New Roman" w:cs="Times New Roman"/>
                <w:sz w:val="24"/>
                <w:szCs w:val="24"/>
                <w:lang w:eastAsia="cs-CZ"/>
              </w:rPr>
              <w:t>199</w:t>
            </w:r>
          </w:p>
        </w:tc>
      </w:tr>
      <w:tr w:rsidR="009037BE" w:rsidRPr="009037BE" w:rsidTr="009037BE">
        <w:trPr>
          <w:tblCellSpacing w:w="15" w:type="dxa"/>
        </w:trPr>
        <w:tc>
          <w:tcPr>
            <w:tcW w:w="0" w:type="auto"/>
            <w:gridSpan w:val="2"/>
            <w:vAlign w:val="center"/>
            <w:hideMark/>
          </w:tcPr>
          <w:p w:rsidR="009037BE" w:rsidRPr="009037BE" w:rsidRDefault="009037BE" w:rsidP="009037BE">
            <w:pPr>
              <w:spacing w:after="0" w:line="240" w:lineRule="auto"/>
              <w:rPr>
                <w:rFonts w:ascii="Times New Roman" w:eastAsia="Times New Roman" w:hAnsi="Times New Roman" w:cs="Times New Roman"/>
                <w:sz w:val="24"/>
                <w:szCs w:val="24"/>
                <w:lang w:eastAsia="cs-CZ"/>
              </w:rPr>
            </w:pPr>
            <w:r w:rsidRPr="009037BE">
              <w:rPr>
                <w:rFonts w:ascii="Times New Roman" w:eastAsia="Times New Roman" w:hAnsi="Times New Roman" w:cs="Times New Roman"/>
                <w:sz w:val="24"/>
                <w:szCs w:val="24"/>
                <w:lang w:eastAsia="cs-CZ"/>
              </w:rPr>
              <w:t>4. sbírka sádrových odlitků</w:t>
            </w:r>
          </w:p>
        </w:tc>
        <w:tc>
          <w:tcPr>
            <w:tcW w:w="0" w:type="auto"/>
            <w:vAlign w:val="center"/>
            <w:hideMark/>
          </w:tcPr>
          <w:p w:rsidR="009037BE" w:rsidRPr="009037BE" w:rsidRDefault="009037BE" w:rsidP="009037BE">
            <w:pPr>
              <w:spacing w:after="0" w:line="240" w:lineRule="auto"/>
              <w:rPr>
                <w:rFonts w:ascii="Times New Roman" w:eastAsia="Times New Roman" w:hAnsi="Times New Roman" w:cs="Times New Roman"/>
                <w:sz w:val="24"/>
                <w:szCs w:val="24"/>
                <w:lang w:eastAsia="cs-CZ"/>
              </w:rPr>
            </w:pPr>
            <w:r w:rsidRPr="009037BE">
              <w:rPr>
                <w:rFonts w:ascii="Times New Roman" w:eastAsia="Times New Roman" w:hAnsi="Times New Roman" w:cs="Times New Roman"/>
                <w:sz w:val="24"/>
                <w:szCs w:val="24"/>
                <w:lang w:eastAsia="cs-CZ"/>
              </w:rPr>
              <w:t>685</w:t>
            </w:r>
          </w:p>
        </w:tc>
        <w:tc>
          <w:tcPr>
            <w:tcW w:w="0" w:type="auto"/>
            <w:vAlign w:val="center"/>
            <w:hideMark/>
          </w:tcPr>
          <w:p w:rsidR="009037BE" w:rsidRPr="009037BE" w:rsidRDefault="009037BE" w:rsidP="009037BE">
            <w:pPr>
              <w:spacing w:after="0" w:line="240" w:lineRule="auto"/>
              <w:rPr>
                <w:rFonts w:ascii="Times New Roman" w:eastAsia="Times New Roman" w:hAnsi="Times New Roman" w:cs="Times New Roman"/>
                <w:sz w:val="24"/>
                <w:szCs w:val="24"/>
                <w:lang w:eastAsia="cs-CZ"/>
              </w:rPr>
            </w:pPr>
            <w:r w:rsidRPr="009037BE">
              <w:rPr>
                <w:rFonts w:ascii="Times New Roman" w:eastAsia="Times New Roman" w:hAnsi="Times New Roman" w:cs="Times New Roman"/>
                <w:sz w:val="24"/>
                <w:szCs w:val="24"/>
                <w:lang w:eastAsia="cs-CZ"/>
              </w:rPr>
              <w:t>1341</w:t>
            </w:r>
          </w:p>
        </w:tc>
      </w:tr>
    </w:tbl>
    <w:p w:rsidR="009037BE" w:rsidRPr="009037BE" w:rsidRDefault="009037BE" w:rsidP="009037BE">
      <w:pPr>
        <w:spacing w:before="100" w:beforeAutospacing="1" w:after="100" w:afterAutospacing="1" w:line="240" w:lineRule="auto"/>
        <w:rPr>
          <w:rFonts w:ascii="Times New Roman" w:eastAsia="Times New Roman" w:hAnsi="Times New Roman" w:cs="Times New Roman"/>
          <w:sz w:val="24"/>
          <w:szCs w:val="24"/>
          <w:lang w:eastAsia="cs-CZ"/>
        </w:rPr>
      </w:pPr>
    </w:p>
    <w:p w:rsidR="00F8541D" w:rsidRPr="009037BE" w:rsidRDefault="00F8541D" w:rsidP="009037BE">
      <w:bookmarkStart w:id="0" w:name="_GoBack"/>
      <w:bookmarkEnd w:id="0"/>
    </w:p>
    <w:sectPr w:rsidR="00F8541D" w:rsidRPr="009037B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532"/>
    <w:rsid w:val="000E1532"/>
    <w:rsid w:val="009037BE"/>
    <w:rsid w:val="00F8541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D1AEED-257C-4E36-A2C9-BC422277A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2">
    <w:name w:val="heading 2"/>
    <w:basedOn w:val="Normln"/>
    <w:link w:val="Nadpis2Char"/>
    <w:uiPriority w:val="9"/>
    <w:qFormat/>
    <w:rsid w:val="000E1532"/>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0E1532"/>
    <w:rPr>
      <w:rFonts w:ascii="Times New Roman" w:eastAsia="Times New Roman" w:hAnsi="Times New Roman" w:cs="Times New Roman"/>
      <w:b/>
      <w:bCs/>
      <w:sz w:val="36"/>
      <w:szCs w:val="36"/>
      <w:lang w:eastAsia="cs-CZ"/>
    </w:rPr>
  </w:style>
  <w:style w:type="paragraph" w:styleId="Normlnweb">
    <w:name w:val="Normal (Web)"/>
    <w:basedOn w:val="Normln"/>
    <w:uiPriority w:val="99"/>
    <w:semiHidden/>
    <w:unhideWhenUsed/>
    <w:rsid w:val="000E1532"/>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9378829">
      <w:bodyDiv w:val="1"/>
      <w:marLeft w:val="0"/>
      <w:marRight w:val="0"/>
      <w:marTop w:val="0"/>
      <w:marBottom w:val="0"/>
      <w:divBdr>
        <w:top w:val="none" w:sz="0" w:space="0" w:color="auto"/>
        <w:left w:val="none" w:sz="0" w:space="0" w:color="auto"/>
        <w:bottom w:val="none" w:sz="0" w:space="0" w:color="auto"/>
        <w:right w:val="none" w:sz="0" w:space="0" w:color="auto"/>
      </w:divBdr>
      <w:divsChild>
        <w:div w:id="1336104194">
          <w:marLeft w:val="0"/>
          <w:marRight w:val="0"/>
          <w:marTop w:val="0"/>
          <w:marBottom w:val="0"/>
          <w:divBdr>
            <w:top w:val="none" w:sz="0" w:space="0" w:color="auto"/>
            <w:left w:val="none" w:sz="0" w:space="0" w:color="auto"/>
            <w:bottom w:val="none" w:sz="0" w:space="0" w:color="auto"/>
            <w:right w:val="none" w:sz="0" w:space="0" w:color="auto"/>
          </w:divBdr>
          <w:divsChild>
            <w:div w:id="578634889">
              <w:marLeft w:val="0"/>
              <w:marRight w:val="0"/>
              <w:marTop w:val="0"/>
              <w:marBottom w:val="0"/>
              <w:divBdr>
                <w:top w:val="none" w:sz="0" w:space="0" w:color="auto"/>
                <w:left w:val="none" w:sz="0" w:space="0" w:color="auto"/>
                <w:bottom w:val="none" w:sz="0" w:space="0" w:color="auto"/>
                <w:right w:val="none" w:sz="0" w:space="0" w:color="auto"/>
              </w:divBdr>
            </w:div>
          </w:divsChild>
        </w:div>
        <w:div w:id="672339891">
          <w:marLeft w:val="0"/>
          <w:marRight w:val="0"/>
          <w:marTop w:val="0"/>
          <w:marBottom w:val="0"/>
          <w:divBdr>
            <w:top w:val="none" w:sz="0" w:space="0" w:color="auto"/>
            <w:left w:val="none" w:sz="0" w:space="0" w:color="auto"/>
            <w:bottom w:val="none" w:sz="0" w:space="0" w:color="auto"/>
            <w:right w:val="none" w:sz="0" w:space="0" w:color="auto"/>
          </w:divBdr>
          <w:divsChild>
            <w:div w:id="142052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783896">
      <w:bodyDiv w:val="1"/>
      <w:marLeft w:val="0"/>
      <w:marRight w:val="0"/>
      <w:marTop w:val="0"/>
      <w:marBottom w:val="0"/>
      <w:divBdr>
        <w:top w:val="none" w:sz="0" w:space="0" w:color="auto"/>
        <w:left w:val="none" w:sz="0" w:space="0" w:color="auto"/>
        <w:bottom w:val="none" w:sz="0" w:space="0" w:color="auto"/>
        <w:right w:val="none" w:sz="0" w:space="0" w:color="auto"/>
      </w:divBdr>
      <w:divsChild>
        <w:div w:id="1508013912">
          <w:marLeft w:val="0"/>
          <w:marRight w:val="0"/>
          <w:marTop w:val="0"/>
          <w:marBottom w:val="0"/>
          <w:divBdr>
            <w:top w:val="none" w:sz="0" w:space="0" w:color="auto"/>
            <w:left w:val="none" w:sz="0" w:space="0" w:color="auto"/>
            <w:bottom w:val="none" w:sz="0" w:space="0" w:color="auto"/>
            <w:right w:val="none" w:sz="0" w:space="0" w:color="auto"/>
          </w:divBdr>
          <w:divsChild>
            <w:div w:id="291787971">
              <w:marLeft w:val="0"/>
              <w:marRight w:val="0"/>
              <w:marTop w:val="0"/>
              <w:marBottom w:val="0"/>
              <w:divBdr>
                <w:top w:val="none" w:sz="0" w:space="0" w:color="auto"/>
                <w:left w:val="none" w:sz="0" w:space="0" w:color="auto"/>
                <w:bottom w:val="none" w:sz="0" w:space="0" w:color="auto"/>
                <w:right w:val="none" w:sz="0" w:space="0" w:color="auto"/>
              </w:divBdr>
            </w:div>
          </w:divsChild>
        </w:div>
        <w:div w:id="80950354">
          <w:marLeft w:val="0"/>
          <w:marRight w:val="0"/>
          <w:marTop w:val="0"/>
          <w:marBottom w:val="0"/>
          <w:divBdr>
            <w:top w:val="none" w:sz="0" w:space="0" w:color="auto"/>
            <w:left w:val="none" w:sz="0" w:space="0" w:color="auto"/>
            <w:bottom w:val="none" w:sz="0" w:space="0" w:color="auto"/>
            <w:right w:val="none" w:sz="0" w:space="0" w:color="auto"/>
          </w:divBdr>
          <w:divsChild>
            <w:div w:id="10230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1727</Words>
  <Characters>10196</Characters>
  <Application>Microsoft Office Word</Application>
  <DocSecurity>0</DocSecurity>
  <Lines>84</Lines>
  <Paragraphs>23</Paragraphs>
  <ScaleCrop>false</ScaleCrop>
  <HeadingPairs>
    <vt:vector size="2" baseType="variant">
      <vt:variant>
        <vt:lpstr>Název</vt:lpstr>
      </vt:variant>
      <vt:variant>
        <vt:i4>1</vt:i4>
      </vt:variant>
    </vt:vector>
  </HeadingPairs>
  <TitlesOfParts>
    <vt:vector size="1" baseType="lpstr">
      <vt:lpstr/>
    </vt:vector>
  </TitlesOfParts>
  <Company>NTM</Company>
  <LinksUpToDate>false</LinksUpToDate>
  <CharactersWithSpaces>11900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 Souček</dc:creator>
  <cp:keywords/>
  <dc:description/>
  <cp:lastModifiedBy>Petr Souček</cp:lastModifiedBy>
  <cp:revision>2</cp:revision>
  <dcterms:created xsi:type="dcterms:W3CDTF">2023-05-14T19:16:00Z</dcterms:created>
  <dcterms:modified xsi:type="dcterms:W3CDTF">2023-05-14T19:16:00Z</dcterms:modified>
</cp:coreProperties>
</file>