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8BB" w:rsidRDefault="00AD28BB" w:rsidP="00AD28BB">
      <w:pPr>
        <w:pStyle w:val="Normlnweb"/>
      </w:pPr>
      <w:r>
        <w:rPr>
          <w:rStyle w:val="Siln"/>
        </w:rPr>
        <w:t>1946</w:t>
      </w:r>
    </w:p>
    <w:p w:rsidR="00AD28BB" w:rsidRDefault="00AD28BB" w:rsidP="00AD28BB">
      <w:pPr>
        <w:pStyle w:val="Normlnweb"/>
      </w:pPr>
      <w:r>
        <w:t xml:space="preserve">Archiv pro dějiny průmyslu, obchodu a technické práce, který letos dovršil 15 let působnosti, uložil řadu dalších fondů z nejrozmanitějších odvětví. Lze tu připomenouti zejména čtyři vzácné soubory písemných památek firmy </w:t>
      </w:r>
      <w:proofErr w:type="spellStart"/>
      <w:r>
        <w:t>Märky</w:t>
      </w:r>
      <w:proofErr w:type="spellEnd"/>
      <w:r>
        <w:t xml:space="preserve">, </w:t>
      </w:r>
      <w:proofErr w:type="spellStart"/>
      <w:r>
        <w:t>Bromovský</w:t>
      </w:r>
      <w:proofErr w:type="spellEnd"/>
      <w:r>
        <w:t xml:space="preserve"> a Schulz v Hradci Králové a v Adamově (</w:t>
      </w:r>
      <w:proofErr w:type="spellStart"/>
      <w:r>
        <w:t>zal</w:t>
      </w:r>
      <w:proofErr w:type="spellEnd"/>
      <w:r>
        <w:t xml:space="preserve">. r. 1874) a bývalé pražské </w:t>
      </w:r>
      <w:proofErr w:type="spellStart"/>
      <w:r>
        <w:t>Rustonky</w:t>
      </w:r>
      <w:proofErr w:type="spellEnd"/>
      <w:r>
        <w:t xml:space="preserve"> (</w:t>
      </w:r>
      <w:proofErr w:type="spellStart"/>
      <w:r>
        <w:t>zal</w:t>
      </w:r>
      <w:proofErr w:type="spellEnd"/>
      <w:r>
        <w:t xml:space="preserve">. r. 1832). Velmi rozsáhlá je registratura staré pražské slévárny </w:t>
      </w:r>
      <w:proofErr w:type="spellStart"/>
      <w:r>
        <w:t>Kudliczovy</w:t>
      </w:r>
      <w:proofErr w:type="spellEnd"/>
      <w:r>
        <w:t xml:space="preserve"> později V. A. Křídlo; do konce 18. stol. sahají účetní knihy </w:t>
      </w:r>
      <w:proofErr w:type="spellStart"/>
      <w:r>
        <w:t>Hergetovy</w:t>
      </w:r>
      <w:proofErr w:type="spellEnd"/>
      <w:r>
        <w:t xml:space="preserve"> vápenky a cihelny v Praze (1792–1800) a do počátku minulého století kniha zápisů o usneseních s opisy korespondence Společnosti hr. Jiřího </w:t>
      </w:r>
      <w:proofErr w:type="spellStart"/>
      <w:r>
        <w:t>Buquoye</w:t>
      </w:r>
      <w:proofErr w:type="spellEnd"/>
      <w:r>
        <w:t xml:space="preserve"> a Huberta </w:t>
      </w:r>
      <w:proofErr w:type="spellStart"/>
      <w:r>
        <w:t>Blanqueta</w:t>
      </w:r>
      <w:proofErr w:type="spellEnd"/>
      <w:r>
        <w:t xml:space="preserve"> v Praze, která se zabývala textilním a sklářským obchodem, z let 1819–1821. Cenné paměti Baštovy a </w:t>
      </w:r>
      <w:proofErr w:type="spellStart"/>
      <w:r>
        <w:t>Schleydrovy</w:t>
      </w:r>
      <w:proofErr w:type="spellEnd"/>
      <w:r>
        <w:t xml:space="preserve"> doplňují nově získané železniční vzpomínky Jana Roháčka, Týž autor svěřil Archivu také původní vylíčení historie </w:t>
      </w:r>
      <w:proofErr w:type="spellStart"/>
      <w:r>
        <w:t>býv</w:t>
      </w:r>
      <w:proofErr w:type="spellEnd"/>
      <w:r>
        <w:t xml:space="preserve">. železárny v Hedvikově. Další je dokumentární </w:t>
      </w:r>
      <w:proofErr w:type="spellStart"/>
      <w:r>
        <w:t>memoirový</w:t>
      </w:r>
      <w:proofErr w:type="spellEnd"/>
      <w:r>
        <w:t xml:space="preserve"> materiál </w:t>
      </w:r>
      <w:proofErr w:type="gramStart"/>
      <w:r>
        <w:t>Prof.</w:t>
      </w:r>
      <w:proofErr w:type="gramEnd"/>
      <w:r>
        <w:t xml:space="preserve"> Kristiána a Ing. Karla Petrlíka zlomek pozůstalosti montanisty JUDr. Ing. Karla Kurze, zejména také odborná pozůstalost tajemníka Prof. B. Mendla z oboru hospodářsko-historického, obsahující též některé rukopisy dosud nevydané. Nejmladšího původu je fotografický materiál z loňských jubilejních železničních výstav. Soustavně také pokračoval Archiv v doplňování sbírky výstřižků z denního tisku, zachycující přístupně současný náš život hospodářský. Nemalý důraz kladl na ochranu a evidenci rozptýlených </w:t>
      </w:r>
      <w:proofErr w:type="spellStart"/>
      <w:r>
        <w:t>archivalií</w:t>
      </w:r>
      <w:proofErr w:type="spellEnd"/>
      <w:r>
        <w:t xml:space="preserve"> venkovských. Jelikož je málo možností navštěvovat podniky a jiná místa osobně, Archiv jest aspoň v písemném styku s městskými archiváři a jinými zájemci zejména v pohraničí a nabádá je, aby věnovali také pozornost hodnotnému písemnému materiálu z oblasti průmyslové a obchodní.</w:t>
      </w:r>
    </w:p>
    <w:p w:rsidR="00AD28BB" w:rsidRDefault="00AD28BB" w:rsidP="00AD28BB">
      <w:pPr>
        <w:pStyle w:val="Normlnweb"/>
      </w:pPr>
      <w:r>
        <w:t xml:space="preserve">Kniha </w:t>
      </w:r>
      <w:proofErr w:type="spellStart"/>
      <w:r>
        <w:t>Florovského</w:t>
      </w:r>
      <w:proofErr w:type="spellEnd"/>
      <w:r>
        <w:t xml:space="preserve"> „České sukno na východoevropském trhu v XVI. – XVIII. věku“ a významná práce Bedřicha Mendla „Dějiny řemesel a obchodu v Městech Pražských“ doplněná vyčerpávající bibliografii zvěčněného, vyjdou v nejbližší době. Z publikací připravovaných lze připomenouti zejména paměti našeho nejvýznamnějšího vynálezce Františka Křižíka.</w:t>
      </w:r>
    </w:p>
    <w:p w:rsidR="00AD28BB" w:rsidRDefault="00AD28BB" w:rsidP="00AD28BB">
      <w:pPr>
        <w:pStyle w:val="Normlnweb"/>
      </w:pPr>
      <w:r>
        <w:t xml:space="preserve">Úkoly Archivu jsou dnes naléhavější a naše odpovědnost před budoucím badatelem i celou naší národní veřejností </w:t>
      </w:r>
      <w:proofErr w:type="gramStart"/>
      <w:r>
        <w:t>naléhavější,</w:t>
      </w:r>
      <w:proofErr w:type="gramEnd"/>
      <w:r>
        <w:t xml:space="preserve"> než kdykoli dříve. Postátnění převážné části průmyslu a peněžnictví, zejména všech velikých a klíčových podniků, jakož i převzetí veškerého starého, významného, dříve německého průmyslu v pohraničí, provázené hlubokými změnami </w:t>
      </w:r>
      <w:proofErr w:type="spellStart"/>
      <w:r>
        <w:t>organisačními</w:t>
      </w:r>
      <w:proofErr w:type="spellEnd"/>
      <w:r>
        <w:t xml:space="preserve"> a personálními; i rušením a stěhováním závodů, přináší opět nebezpečí, že staré podnikové i jiné příbuzné písemnosti, pokud nebyly již zničeny neporozuměním minulých dob, propadnou zkáze. Převratné dílo naší národní revoluce nese tak s sebou palčivou odpovědnost zabezpečiti všechna tato dokumentární svědectví, která jsou nenahraditelným statkem národním, pro potřeby historické, hospodářské, technické a sociální vědy a. </w:t>
      </w:r>
      <w:proofErr w:type="spellStart"/>
      <w:r>
        <w:t>prakse</w:t>
      </w:r>
      <w:proofErr w:type="spellEnd"/>
      <w:r>
        <w:t xml:space="preserve">. Revoluční dílo </w:t>
      </w:r>
      <w:proofErr w:type="spellStart"/>
      <w:r>
        <w:t>skytá</w:t>
      </w:r>
      <w:proofErr w:type="spellEnd"/>
      <w:r>
        <w:t xml:space="preserve"> však zároveň nikdy nebývalé možnosti uskutečniti velkoryse příkladnou moderní archivní péči na tomto poli. Jest podlomena zásada nedotknutelnosti soukromého vlastnictví, jež byla dosud ne zřídka nepřekonatelnou překážkou úsilí o záchranu těchto dokumentů, odpadly přemrštěné zpravidla obavy před fiskálními úřady nebo před prozrazením obchodních tajemství, i také strohé kapitalistické zaměření, které bránilo všem opatřením, pokud nepřinášela bezprostředního hmotného užitku. Jest také nasnadě, že jest povinností znárodn6d6ho průmyslu a státu převzíti s dědictvím liberalismu nejen hmotné hodnoty, nýbrž, i jeho závazky kulturní.</w:t>
      </w:r>
    </w:p>
    <w:p w:rsidR="00AD28BB" w:rsidRDefault="00AD28BB" w:rsidP="00AD28BB">
      <w:pPr>
        <w:pStyle w:val="Normlnweb"/>
      </w:pPr>
      <w:r>
        <w:t>Abychom učinili zadost této naléhavé povinnosti musíme zdolat především dva úkoly, navzájem závislé a vzájemně se doplňující</w:t>
      </w:r>
    </w:p>
    <w:p w:rsidR="00AD28BB" w:rsidRDefault="00AD28BB" w:rsidP="00AD28BB">
      <w:pPr>
        <w:pStyle w:val="Normlnweb"/>
      </w:pPr>
      <w:r>
        <w:lastRenderedPageBreak/>
        <w:t>1. Zřizování t. řeč. podnikových příp. závodních archivů jako živých moderních zařízení, sloužících jak praktickým, potřebám podniků, tak vědeckému bádání, jak se osvědčily v cizině i u nás (Spolek pro chemickou a hutní výrobu, Báňská a hutní a j.).</w:t>
      </w:r>
    </w:p>
    <w:p w:rsidR="00AD28BB" w:rsidRDefault="00AD28BB" w:rsidP="00AD28BB">
      <w:pPr>
        <w:pStyle w:val="Normlnweb"/>
      </w:pPr>
      <w:r>
        <w:t>2. Vybudování ústředního archivu průmyslového.</w:t>
      </w:r>
    </w:p>
    <w:p w:rsidR="00AD28BB" w:rsidRDefault="00AD28BB" w:rsidP="00AD28BB">
      <w:pPr>
        <w:pStyle w:val="Normlnweb"/>
      </w:pPr>
      <w:r>
        <w:t xml:space="preserve">Archiv ten bude ústředním orgánem poradním a evidenčním pro archivy podnikové, zároveň sběrnou registratur zrušených podniků, odborných pozůstalostí a jiných </w:t>
      </w:r>
      <w:proofErr w:type="spellStart"/>
      <w:r>
        <w:t>archivalií</w:t>
      </w:r>
      <w:proofErr w:type="spellEnd"/>
      <w:r>
        <w:t xml:space="preserve">, které nelze uchovati na místě vzniku, rozptýlené dokumentární látky tištěné </w:t>
      </w:r>
      <w:proofErr w:type="gramStart"/>
      <w:r>
        <w:t>a pod.</w:t>
      </w:r>
      <w:proofErr w:type="gramEnd"/>
      <w:r>
        <w:t>, jakož badatelským střediskem pro studium našich nejnovějších dějin hospodářských.</w:t>
      </w:r>
    </w:p>
    <w:p w:rsidR="00AD28BB" w:rsidRDefault="00AD28BB" w:rsidP="00AD28BB">
      <w:pPr>
        <w:pStyle w:val="Normlnweb"/>
      </w:pPr>
      <w:r>
        <w:t>Na základě svých zkušeností může Archiv předložiti podrobný program, jak uskutečniti tuto vzornou péči, odpovídající našim poměrům, potřebám i možnostem.</w:t>
      </w:r>
    </w:p>
    <w:p w:rsidR="00AD28BB" w:rsidRDefault="00AD28BB" w:rsidP="00AD28BB">
      <w:pPr>
        <w:pStyle w:val="Normlnweb"/>
      </w:pPr>
      <w:r>
        <w:t>Veškeré úsilí Archivu podlamuje však naprostý nedostatek finančních prostředků. Koncem roku ztratil proto Archiv jedinou stálou sílu odbornou a místo podrobně promyšleného a připraveného a v zájmu naší vzdělanosti nutného rozvoje činnosti, jest nucen omezovati i nejzákladnější své potřeby.</w:t>
      </w:r>
    </w:p>
    <w:p w:rsidR="00AD28BB" w:rsidRDefault="00AD28BB" w:rsidP="00AD28BB">
      <w:pPr>
        <w:pStyle w:val="Normlnweb"/>
      </w:pPr>
    </w:p>
    <w:p w:rsidR="00F8541D" w:rsidRPr="00AD28BB" w:rsidRDefault="00F8541D" w:rsidP="00AD28BB">
      <w:bookmarkStart w:id="0" w:name="_GoBack"/>
      <w:bookmarkEnd w:id="0"/>
    </w:p>
    <w:sectPr w:rsidR="00F8541D" w:rsidRPr="00AD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03"/>
    <w:rsid w:val="000C1B00"/>
    <w:rsid w:val="00AD19D2"/>
    <w:rsid w:val="00AD28BB"/>
    <w:rsid w:val="00D92F8D"/>
    <w:rsid w:val="00EC0C41"/>
    <w:rsid w:val="00ED5E03"/>
    <w:rsid w:val="00F8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59BDE-F4E1-44FC-94E9-985794C4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D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D5E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NTM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Souček</dc:creator>
  <cp:keywords/>
  <dc:description/>
  <cp:lastModifiedBy>Petr Souček</cp:lastModifiedBy>
  <cp:revision>2</cp:revision>
  <dcterms:created xsi:type="dcterms:W3CDTF">2023-05-12T19:03:00Z</dcterms:created>
  <dcterms:modified xsi:type="dcterms:W3CDTF">2023-05-12T19:03:00Z</dcterms:modified>
</cp:coreProperties>
</file>